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5A70"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7C877B30"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748DCE0E"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5B2900">
        <w:rPr>
          <w:rFonts w:ascii="Cambria" w:hAnsi="Cambria"/>
          <w:i/>
          <w:iCs/>
          <w:sz w:val="23"/>
          <w:szCs w:val="23"/>
        </w:rPr>
        <w:t>Rorate Coeli (Advent 4)</w:t>
      </w:r>
    </w:p>
    <w:p w14:paraId="7F26E565" w14:textId="77777777" w:rsidR="00D505F4" w:rsidRPr="002611F6" w:rsidRDefault="005B2900" w:rsidP="00EA3FC0">
      <w:pPr>
        <w:pStyle w:val="Default"/>
        <w:spacing w:before="0" w:line="240" w:lineRule="auto"/>
        <w:jc w:val="center"/>
        <w:rPr>
          <w:rFonts w:ascii="Cambria" w:hAnsi="Cambria"/>
          <w:i/>
          <w:iCs/>
          <w:sz w:val="23"/>
          <w:szCs w:val="23"/>
        </w:rPr>
      </w:pPr>
      <w:r>
        <w:rPr>
          <w:rFonts w:ascii="Cambria" w:hAnsi="Cambria"/>
          <w:i/>
          <w:iCs/>
          <w:sz w:val="23"/>
          <w:szCs w:val="23"/>
        </w:rPr>
        <w:t>December 24</w:t>
      </w:r>
      <w:r w:rsidR="000F49EB">
        <w:rPr>
          <w:rFonts w:ascii="Cambria" w:hAnsi="Cambria"/>
          <w:i/>
          <w:iCs/>
          <w:sz w:val="23"/>
          <w:szCs w:val="23"/>
        </w:rPr>
        <w:t xml:space="preserve">, </w:t>
      </w:r>
      <w:r w:rsidR="00D505F4" w:rsidRPr="002611F6">
        <w:rPr>
          <w:rFonts w:ascii="Cambria" w:hAnsi="Cambria"/>
          <w:i/>
          <w:iCs/>
          <w:sz w:val="23"/>
          <w:szCs w:val="23"/>
        </w:rPr>
        <w:t>2023</w:t>
      </w:r>
    </w:p>
    <w:p w14:paraId="123B4CB4" w14:textId="77777777" w:rsidR="00D505F4" w:rsidRPr="002611F6" w:rsidRDefault="00D505F4" w:rsidP="00EA3FC0">
      <w:pPr>
        <w:pStyle w:val="Default"/>
        <w:spacing w:before="0" w:line="240" w:lineRule="auto"/>
        <w:jc w:val="center"/>
        <w:rPr>
          <w:rFonts w:ascii="Cambria" w:hAnsi="Cambria"/>
          <w:i/>
          <w:iCs/>
          <w:sz w:val="23"/>
          <w:szCs w:val="23"/>
        </w:rPr>
      </w:pPr>
    </w:p>
    <w:p w14:paraId="07FA565B"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29CFA70B" w14:textId="77777777" w:rsidR="00D505F4" w:rsidRPr="00D505F4" w:rsidRDefault="00D505F4" w:rsidP="00B279F2">
      <w:pPr>
        <w:pStyle w:val="Default"/>
        <w:spacing w:before="0" w:line="220" w:lineRule="atLeast"/>
        <w:jc w:val="center"/>
        <w:rPr>
          <w:rFonts w:ascii="Cambria" w:hAnsi="Cambria"/>
          <w:bCs/>
          <w:i/>
          <w:iCs/>
          <w:lang w:val="fr-FR"/>
        </w:rPr>
      </w:pPr>
    </w:p>
    <w:p w14:paraId="1E481D80" w14:textId="77777777" w:rsidR="00DC1627" w:rsidRPr="00F6681F"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F6681F">
        <w:rPr>
          <w:rFonts w:ascii="Cambria" w:hAnsi="Cambria"/>
          <w:b/>
          <w:sz w:val="22"/>
          <w:szCs w:val="22"/>
        </w:rPr>
        <w:t xml:space="preserve">104:1-15 – Psalm of Praise to the Glory of God who Provides Daily Bread – </w:t>
      </w:r>
      <w:r w:rsidR="00F6681F">
        <w:rPr>
          <w:rFonts w:ascii="Cambria" w:hAnsi="Cambria"/>
          <w:sz w:val="22"/>
          <w:szCs w:val="22"/>
        </w:rPr>
        <w:t xml:space="preserve">Everything that we need God provides. This is the fundamental teaching of the First Article of the Creed and the Fourth Petition of the Lord’s Prayer. How often are we assaulted by the temptation NOT to trust in the Lord God who is the Creator and Provider of all things needful AND our Savior from sin. The first portion of Psalm 104 begins as Psalm 103 began, the </w:t>
      </w:r>
      <w:proofErr w:type="gramStart"/>
      <w:r w:rsidR="00F6681F">
        <w:rPr>
          <w:rFonts w:ascii="Cambria" w:hAnsi="Cambria"/>
          <w:sz w:val="22"/>
          <w:szCs w:val="22"/>
        </w:rPr>
        <w:t>psalmists</w:t>
      </w:r>
      <w:proofErr w:type="gramEnd"/>
      <w:r w:rsidR="00F6681F">
        <w:rPr>
          <w:rFonts w:ascii="Cambria" w:hAnsi="Cambria"/>
          <w:sz w:val="22"/>
          <w:szCs w:val="22"/>
        </w:rPr>
        <w:t xml:space="preserve"> own prayer that his soul would bless the Lord because the Lord is great, clothed with honor and majesty, and as the One who orders both the temporal and the spiritual realm. He created the angels. He laid the foundation of the earth. The creation is ordered and sustained by His will. He provides the water to replenish the earth and sustain all of life. He is the One who sends springs of water, gives every beast of the field to drink, and sustains the birds of the air. Reliance, dependence, confidence, and joy in the Lord is the faith to which Psalm 104 calls us. We need this psalm more than ever as our world rejects the ongoing creative and sustaining work of God in His creation in favor of a godless, man-centered, naturalistic worldview. Let us not be afraid. God will provide us with daily bread. Let us pray that we would learn to believe this and to receive all of our daily bread and thanksgiving, for He brings “forth food from the earth, and wine that makes glad the heart of man, oil to make his face shine, and bread which strengthens man’s heart.”</w:t>
      </w:r>
    </w:p>
    <w:p w14:paraId="4FA07C6F"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5AD28C5C"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5A5F7DB0"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1C65A1BB" w14:textId="77777777" w:rsidR="00F6681F" w:rsidRDefault="00F6681F" w:rsidP="00EA3FC0">
      <w:pPr>
        <w:pStyle w:val="Default"/>
        <w:spacing w:before="0" w:line="276" w:lineRule="auto"/>
        <w:rPr>
          <w:rFonts w:ascii="Cambria" w:hAnsi="Cambria"/>
          <w:b/>
          <w:bCs/>
          <w:iCs/>
          <w:sz w:val="23"/>
          <w:szCs w:val="23"/>
        </w:rPr>
      </w:pPr>
    </w:p>
    <w:p w14:paraId="01FA3FC8"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F6681F">
        <w:rPr>
          <w:rFonts w:ascii="Cambria" w:hAnsi="Cambria"/>
          <w:b/>
          <w:bCs/>
          <w:iCs/>
          <w:sz w:val="23"/>
          <w:szCs w:val="23"/>
        </w:rPr>
        <w:t>104:1-15</w:t>
      </w:r>
    </w:p>
    <w:p w14:paraId="786D7BA6" w14:textId="77777777" w:rsidR="00F6681F" w:rsidRDefault="00F6681F" w:rsidP="00AF4B4D">
      <w:pPr>
        <w:pStyle w:val="Default"/>
        <w:spacing w:before="0" w:line="276" w:lineRule="auto"/>
        <w:rPr>
          <w:rFonts w:ascii="Cambria" w:hAnsi="Cambria"/>
          <w:b/>
          <w:bCs/>
          <w:sz w:val="23"/>
          <w:szCs w:val="23"/>
        </w:rPr>
      </w:pPr>
    </w:p>
    <w:p w14:paraId="1B2D7EA7" w14:textId="77777777" w:rsidR="00CE3606" w:rsidRDefault="00D505F4" w:rsidP="00AF4B4D">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F6681F">
        <w:rPr>
          <w:rFonts w:ascii="Cambria" w:hAnsi="Cambria"/>
          <w:b/>
          <w:bCs/>
          <w:sz w:val="23"/>
          <w:szCs w:val="23"/>
        </w:rPr>
        <w:t>Christmas Stories</w:t>
      </w:r>
    </w:p>
    <w:p w14:paraId="3B609413" w14:textId="77777777" w:rsidR="00F6681F" w:rsidRDefault="00F6681F" w:rsidP="00D505F4">
      <w:pPr>
        <w:spacing w:after="0"/>
        <w:rPr>
          <w:rFonts w:ascii="Cambria" w:hAnsi="Cambria"/>
          <w:b/>
          <w:bCs/>
          <w:sz w:val="23"/>
          <w:szCs w:val="23"/>
        </w:rPr>
      </w:pPr>
    </w:p>
    <w:p w14:paraId="031D7AB7"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5FEBAF0F" w14:textId="77777777" w:rsidTr="00D00D01">
        <w:trPr>
          <w:trHeight w:val="283"/>
        </w:trPr>
        <w:tc>
          <w:tcPr>
            <w:tcW w:w="2297" w:type="dxa"/>
          </w:tcPr>
          <w:p w14:paraId="1CF981D8"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2AF6FA43" w14:textId="77777777" w:rsidR="00D505F4" w:rsidRPr="004D17A2" w:rsidRDefault="00F15FAE" w:rsidP="00241CE4">
            <w:pPr>
              <w:rPr>
                <w:rFonts w:ascii="Cambria" w:hAnsi="Cambria"/>
                <w:sz w:val="24"/>
                <w:szCs w:val="24"/>
              </w:rPr>
            </w:pPr>
            <w:r>
              <w:rPr>
                <w:rFonts w:ascii="Cambria" w:hAnsi="Cambria"/>
                <w:sz w:val="24"/>
                <w:szCs w:val="24"/>
              </w:rPr>
              <w:t>Rorate Coeli Gospel – John 1:19-28</w:t>
            </w:r>
          </w:p>
        </w:tc>
      </w:tr>
      <w:tr w:rsidR="00D505F4" w:rsidRPr="00932486" w14:paraId="72B3F762" w14:textId="77777777" w:rsidTr="003E5A48">
        <w:trPr>
          <w:trHeight w:val="260"/>
        </w:trPr>
        <w:tc>
          <w:tcPr>
            <w:tcW w:w="2297" w:type="dxa"/>
          </w:tcPr>
          <w:p w14:paraId="6FA7C0AB"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11974162" w14:textId="77777777" w:rsidR="00D505F4" w:rsidRPr="00F15FAE" w:rsidRDefault="00F15FAE" w:rsidP="00D505F4">
            <w:pPr>
              <w:rPr>
                <w:rFonts w:ascii="Cambria" w:hAnsi="Cambria"/>
                <w:b/>
                <w:sz w:val="24"/>
                <w:szCs w:val="24"/>
              </w:rPr>
            </w:pPr>
            <w:r w:rsidRPr="00F15FAE">
              <w:rPr>
                <w:rFonts w:ascii="Cambria" w:hAnsi="Cambria"/>
                <w:b/>
                <w:sz w:val="24"/>
                <w:szCs w:val="24"/>
              </w:rPr>
              <w:t>Christmas Day – Luke 2:1-7</w:t>
            </w:r>
          </w:p>
        </w:tc>
      </w:tr>
      <w:tr w:rsidR="00D505F4" w:rsidRPr="00932486" w14:paraId="35AE4449" w14:textId="77777777" w:rsidTr="00D00D01">
        <w:trPr>
          <w:trHeight w:val="330"/>
        </w:trPr>
        <w:tc>
          <w:tcPr>
            <w:tcW w:w="2297" w:type="dxa"/>
          </w:tcPr>
          <w:p w14:paraId="7D265FF0"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43B6569" w14:textId="77777777" w:rsidR="00D505F4" w:rsidRPr="00F15FAE" w:rsidRDefault="00F15FAE" w:rsidP="00D505F4">
            <w:pPr>
              <w:pStyle w:val="Default"/>
              <w:spacing w:before="0" w:line="320" w:lineRule="atLeast"/>
              <w:rPr>
                <w:rFonts w:ascii="Cambria" w:hAnsi="Cambria"/>
                <w:b/>
              </w:rPr>
            </w:pPr>
            <w:r w:rsidRPr="00F15FAE">
              <w:rPr>
                <w:rFonts w:ascii="Cambria" w:hAnsi="Cambria"/>
                <w:b/>
              </w:rPr>
              <w:t>St. Stephen, Martyr – Actus 6:8-7:2a, 7:51-60</w:t>
            </w:r>
          </w:p>
        </w:tc>
      </w:tr>
      <w:tr w:rsidR="00D505F4" w:rsidRPr="00932486" w14:paraId="6502374C" w14:textId="77777777" w:rsidTr="00D00D01">
        <w:trPr>
          <w:trHeight w:val="330"/>
        </w:trPr>
        <w:tc>
          <w:tcPr>
            <w:tcW w:w="2297" w:type="dxa"/>
          </w:tcPr>
          <w:p w14:paraId="797E87DF"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062F70AC" w14:textId="77777777" w:rsidR="00D505F4" w:rsidRPr="00DE7649" w:rsidRDefault="00F15FAE" w:rsidP="002F7DDD">
            <w:pPr>
              <w:pStyle w:val="Default"/>
              <w:spacing w:before="0" w:line="320" w:lineRule="atLeast"/>
              <w:rPr>
                <w:rFonts w:ascii="Cambria" w:hAnsi="Cambria"/>
                <w:b/>
              </w:rPr>
            </w:pPr>
            <w:r>
              <w:rPr>
                <w:rFonts w:ascii="Cambria" w:hAnsi="Cambria"/>
                <w:b/>
              </w:rPr>
              <w:t>St. John, Apostle and Evangelist – John 21:20-25</w:t>
            </w:r>
          </w:p>
        </w:tc>
      </w:tr>
      <w:tr w:rsidR="00D505F4" w:rsidRPr="00932486" w14:paraId="68D2017F" w14:textId="77777777" w:rsidTr="00D00D01">
        <w:trPr>
          <w:trHeight w:val="283"/>
        </w:trPr>
        <w:tc>
          <w:tcPr>
            <w:tcW w:w="2297" w:type="dxa"/>
          </w:tcPr>
          <w:p w14:paraId="21103D05"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0701BD90" w14:textId="77777777" w:rsidR="00D505F4" w:rsidRPr="00F15FAE" w:rsidRDefault="00F15FAE" w:rsidP="00D505F4">
            <w:pPr>
              <w:rPr>
                <w:rFonts w:ascii="Cambria" w:hAnsi="Cambria"/>
                <w:b/>
                <w:sz w:val="24"/>
                <w:szCs w:val="24"/>
              </w:rPr>
            </w:pPr>
            <w:r w:rsidRPr="00F15FAE">
              <w:rPr>
                <w:rFonts w:ascii="Cambria" w:hAnsi="Cambria"/>
                <w:b/>
                <w:sz w:val="24"/>
                <w:szCs w:val="24"/>
              </w:rPr>
              <w:t>The Holy Innocents, Martyrs – Matthew 2:13-28</w:t>
            </w:r>
          </w:p>
        </w:tc>
      </w:tr>
      <w:tr w:rsidR="00D505F4" w:rsidRPr="00932486" w14:paraId="345C9CC3" w14:textId="77777777" w:rsidTr="00D00D01">
        <w:trPr>
          <w:trHeight w:val="330"/>
        </w:trPr>
        <w:tc>
          <w:tcPr>
            <w:tcW w:w="2297" w:type="dxa"/>
          </w:tcPr>
          <w:p w14:paraId="5B904A37"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497BFB18" w14:textId="77777777" w:rsidR="00D505F4" w:rsidRPr="00D505F4" w:rsidRDefault="00F15FAE" w:rsidP="00D505F4">
            <w:pPr>
              <w:pStyle w:val="Default"/>
              <w:spacing w:before="0" w:line="320" w:lineRule="atLeast"/>
              <w:rPr>
                <w:rFonts w:ascii="Cambria" w:hAnsi="Cambria"/>
              </w:rPr>
            </w:pPr>
            <w:r>
              <w:rPr>
                <w:rFonts w:ascii="Cambria" w:hAnsi="Cambria"/>
              </w:rPr>
              <w:t>The Birth of Christ Announced to Shepherds – Luke 2:8-14</w:t>
            </w:r>
          </w:p>
        </w:tc>
      </w:tr>
      <w:tr w:rsidR="00D505F4" w:rsidRPr="00932486" w14:paraId="43FD0E6B" w14:textId="77777777" w:rsidTr="00D00D01">
        <w:trPr>
          <w:trHeight w:val="283"/>
        </w:trPr>
        <w:tc>
          <w:tcPr>
            <w:tcW w:w="2297" w:type="dxa"/>
          </w:tcPr>
          <w:p w14:paraId="5FF6C4E5"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18EC8027" w14:textId="77777777" w:rsidR="00D505F4" w:rsidRPr="002F5733" w:rsidRDefault="00F15FAE" w:rsidP="00D505F4">
            <w:pPr>
              <w:pBdr>
                <w:top w:val="nil"/>
                <w:left w:val="nil"/>
                <w:bottom w:val="nil"/>
                <w:right w:val="nil"/>
                <w:between w:val="nil"/>
                <w:bar w:val="nil"/>
              </w:pBdr>
              <w:rPr>
                <w:rFonts w:ascii="Cambria" w:hAnsi="Cambria"/>
                <w:sz w:val="24"/>
                <w:szCs w:val="24"/>
              </w:rPr>
            </w:pPr>
            <w:r>
              <w:rPr>
                <w:rFonts w:ascii="Cambria" w:hAnsi="Cambria"/>
                <w:sz w:val="24"/>
                <w:szCs w:val="24"/>
              </w:rPr>
              <w:t>The Shepherds Visit Bethlehem – Luke 2:15-20</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2A3DF554" w14:textId="77777777" w:rsidTr="00D00D01">
        <w:tc>
          <w:tcPr>
            <w:tcW w:w="7743" w:type="dxa"/>
          </w:tcPr>
          <w:p w14:paraId="5E1EE5D4" w14:textId="77777777" w:rsidR="00D505F4" w:rsidRPr="00EF43A2" w:rsidRDefault="00D505F4" w:rsidP="00F15FAE">
            <w:pPr>
              <w:rPr>
                <w:rFonts w:ascii="Cambria" w:hAnsi="Cambria"/>
                <w:b/>
              </w:rPr>
            </w:pPr>
            <w:r w:rsidRPr="00EF43A2">
              <w:rPr>
                <w:rFonts w:ascii="Cambria" w:hAnsi="Cambria"/>
                <w:b/>
              </w:rPr>
              <w:lastRenderedPageBreak/>
              <w:t xml:space="preserve">Catechism: </w:t>
            </w:r>
            <w:r w:rsidR="00F15FAE">
              <w:rPr>
                <w:rFonts w:ascii="Cambria" w:hAnsi="Cambria"/>
                <w:b/>
              </w:rPr>
              <w:t>Second Article of the Creed</w:t>
            </w:r>
          </w:p>
        </w:tc>
        <w:tc>
          <w:tcPr>
            <w:tcW w:w="2424" w:type="dxa"/>
          </w:tcPr>
          <w:p w14:paraId="6263D061"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1D0E0B19" w14:textId="77777777" w:rsidTr="00D00D01">
        <w:trPr>
          <w:trHeight w:val="180"/>
        </w:trPr>
        <w:tc>
          <w:tcPr>
            <w:tcW w:w="7743" w:type="dxa"/>
          </w:tcPr>
          <w:p w14:paraId="25F9540F" w14:textId="77777777" w:rsidR="00DE7649" w:rsidRPr="002F7DDD" w:rsidRDefault="002F7DDD" w:rsidP="00D505F4">
            <w:pPr>
              <w:rPr>
                <w:rFonts w:ascii="Cambria" w:hAnsi="Cambria"/>
                <w:i/>
              </w:rPr>
            </w:pPr>
            <w:r w:rsidRPr="002F7DDD">
              <w:rPr>
                <w:rFonts w:ascii="Cambria" w:hAnsi="Cambria"/>
                <w:i/>
              </w:rPr>
              <w:t>What is</w:t>
            </w:r>
            <w:r w:rsidR="00F15FAE">
              <w:rPr>
                <w:rFonts w:ascii="Cambria" w:hAnsi="Cambria"/>
                <w:i/>
              </w:rPr>
              <w:t xml:space="preserve"> the Second Article of the Creed</w:t>
            </w:r>
            <w:r w:rsidRPr="002F7DDD">
              <w:rPr>
                <w:rFonts w:ascii="Cambria" w:hAnsi="Cambria"/>
                <w:i/>
              </w:rPr>
              <w:t>?</w:t>
            </w:r>
          </w:p>
          <w:p w14:paraId="691A944B" w14:textId="77777777" w:rsidR="009E7F13" w:rsidRPr="00EF43A2" w:rsidRDefault="00F15FAE" w:rsidP="00D505F4">
            <w:pPr>
              <w:rPr>
                <w:rFonts w:ascii="Cambria" w:hAnsi="Cambria"/>
              </w:rPr>
            </w:pPr>
            <w:r>
              <w:rPr>
                <w:rFonts w:ascii="Cambria" w:hAnsi="Cambria"/>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424" w:type="dxa"/>
          </w:tcPr>
          <w:p w14:paraId="3BB80113" w14:textId="77777777" w:rsidR="00E6056A" w:rsidRPr="00EF43A2" w:rsidRDefault="00F15FAE" w:rsidP="00D505F4">
            <w:pPr>
              <w:jc w:val="center"/>
              <w:rPr>
                <w:rFonts w:ascii="Cambria" w:hAnsi="Cambria"/>
              </w:rPr>
            </w:pPr>
            <w:r>
              <w:rPr>
                <w:rFonts w:ascii="Cambria" w:hAnsi="Cambria"/>
              </w:rPr>
              <w:t>K+</w:t>
            </w:r>
          </w:p>
        </w:tc>
      </w:tr>
      <w:tr w:rsidR="00D505F4" w:rsidRPr="001E2459" w14:paraId="7F4FDBC6" w14:textId="77777777" w:rsidTr="00D00D01">
        <w:trPr>
          <w:trHeight w:val="180"/>
        </w:trPr>
        <w:tc>
          <w:tcPr>
            <w:tcW w:w="7743" w:type="dxa"/>
          </w:tcPr>
          <w:p w14:paraId="3ECC85B7" w14:textId="77777777" w:rsidR="00D505F4" w:rsidRPr="00EF43A2" w:rsidRDefault="00F15FAE" w:rsidP="00E6056A">
            <w:pPr>
              <w:rPr>
                <w:rFonts w:ascii="Cambria" w:hAnsi="Cambria"/>
                <w:i/>
              </w:rPr>
            </w:pPr>
            <w:r>
              <w:rPr>
                <w:rFonts w:ascii="Cambria" w:hAnsi="Cambria"/>
                <w:i/>
              </w:rPr>
              <w:t>What does this mean?</w:t>
            </w:r>
          </w:p>
          <w:p w14:paraId="473289D5" w14:textId="77777777" w:rsidR="00E6056A" w:rsidRPr="00EF43A2" w:rsidRDefault="00F15FAE" w:rsidP="00AF4B4D">
            <w:pPr>
              <w:rPr>
                <w:rFonts w:ascii="Cambria" w:hAnsi="Cambria"/>
              </w:rPr>
            </w:pPr>
            <w:r>
              <w:rPr>
                <w:rFonts w:ascii="Cambria" w:hAnsi="Cambria"/>
              </w:rPr>
              <w:t>I believe that Jesus Christ, true God, begotten of the Father from eternity, and also true man, born of the Virgin Mar, is my Lord who has redeemed me, a lost and condemned person, purchased and won me from all sins, from death, and from the power of the devil; not with gold or silver, but with His holy, precious blood and with His innocent suffering and death</w:t>
            </w:r>
          </w:p>
        </w:tc>
        <w:tc>
          <w:tcPr>
            <w:tcW w:w="2424" w:type="dxa"/>
          </w:tcPr>
          <w:p w14:paraId="78DE8DBD" w14:textId="77777777" w:rsidR="00D505F4" w:rsidRPr="00EF43A2" w:rsidRDefault="00F15FAE" w:rsidP="00D505F4">
            <w:pPr>
              <w:jc w:val="center"/>
              <w:rPr>
                <w:rFonts w:ascii="Cambria" w:hAnsi="Cambria"/>
              </w:rPr>
            </w:pPr>
            <w:r>
              <w:rPr>
                <w:rFonts w:ascii="Cambria" w:hAnsi="Cambria"/>
              </w:rPr>
              <w:t>1</w:t>
            </w:r>
            <w:r w:rsidRPr="00F15FAE">
              <w:rPr>
                <w:rFonts w:ascii="Cambria" w:hAnsi="Cambria"/>
                <w:vertAlign w:val="superscript"/>
              </w:rPr>
              <w:t>st</w:t>
            </w:r>
            <w:r>
              <w:rPr>
                <w:rFonts w:ascii="Cambria" w:hAnsi="Cambria"/>
              </w:rPr>
              <w:t>+</w:t>
            </w:r>
          </w:p>
          <w:p w14:paraId="0CF071F1" w14:textId="77777777" w:rsidR="00D505F4" w:rsidRPr="00EF43A2" w:rsidRDefault="00D505F4" w:rsidP="00D505F4">
            <w:pPr>
              <w:jc w:val="center"/>
              <w:rPr>
                <w:rFonts w:ascii="Cambria" w:hAnsi="Cambria"/>
              </w:rPr>
            </w:pPr>
          </w:p>
        </w:tc>
      </w:tr>
      <w:tr w:rsidR="00DE7649" w:rsidRPr="001E2459" w14:paraId="2905A3A8" w14:textId="77777777" w:rsidTr="00D00D01">
        <w:trPr>
          <w:trHeight w:val="180"/>
        </w:trPr>
        <w:tc>
          <w:tcPr>
            <w:tcW w:w="7743" w:type="dxa"/>
          </w:tcPr>
          <w:p w14:paraId="35AF4818" w14:textId="77777777" w:rsidR="00DE7649" w:rsidRPr="00F15FAE" w:rsidRDefault="00F15FAE" w:rsidP="00E6056A">
            <w:pPr>
              <w:rPr>
                <w:rFonts w:ascii="Cambria" w:hAnsi="Cambria"/>
              </w:rPr>
            </w:pPr>
            <w:r w:rsidRPr="00F15FAE">
              <w:rPr>
                <w:rFonts w:ascii="Cambria" w:hAnsi="Cambria"/>
              </w:rPr>
              <w:t>That I may be His own and live under Him in His kingdom and serve Him in everlasting righteousness, innocence, and blessedness. Just as He is risen from the dead, lives and reigns to all eternity. This is most certainly true.</w:t>
            </w:r>
          </w:p>
        </w:tc>
        <w:tc>
          <w:tcPr>
            <w:tcW w:w="2424" w:type="dxa"/>
          </w:tcPr>
          <w:p w14:paraId="206DA2A7" w14:textId="77777777" w:rsidR="00DE7649" w:rsidRPr="00EF43A2" w:rsidRDefault="00F15FAE" w:rsidP="00D505F4">
            <w:pPr>
              <w:jc w:val="center"/>
              <w:rPr>
                <w:rFonts w:ascii="Cambria" w:hAnsi="Cambria"/>
              </w:rPr>
            </w:pPr>
            <w:r>
              <w:rPr>
                <w:rFonts w:ascii="Cambria" w:hAnsi="Cambria"/>
              </w:rPr>
              <w:t>2</w:t>
            </w:r>
            <w:r w:rsidRPr="00F15FAE">
              <w:rPr>
                <w:rFonts w:ascii="Cambria" w:hAnsi="Cambria"/>
                <w:vertAlign w:val="superscript"/>
              </w:rPr>
              <w:t>nd</w:t>
            </w:r>
            <w:r>
              <w:rPr>
                <w:rFonts w:ascii="Cambria" w:hAnsi="Cambria"/>
              </w:rPr>
              <w:t>+</w:t>
            </w:r>
          </w:p>
        </w:tc>
      </w:tr>
    </w:tbl>
    <w:p w14:paraId="58642657" w14:textId="77777777" w:rsidR="003567F4" w:rsidRDefault="003567F4" w:rsidP="000F49EB">
      <w:pPr>
        <w:pStyle w:val="Default"/>
        <w:spacing w:before="0" w:line="320" w:lineRule="atLeast"/>
        <w:rPr>
          <w:rFonts w:ascii="Cambria" w:hAnsi="Cambria"/>
          <w:b/>
          <w:bCs/>
        </w:rPr>
      </w:pPr>
    </w:p>
    <w:p w14:paraId="7B5F6E9C" w14:textId="77777777" w:rsidR="002A5308" w:rsidRPr="00EF43A2" w:rsidRDefault="002A5308">
      <w:pPr>
        <w:pStyle w:val="Default"/>
        <w:spacing w:before="0" w:line="320" w:lineRule="atLeast"/>
        <w:rPr>
          <w:rFonts w:ascii="Cambria" w:hAnsi="Cambria"/>
          <w:sz w:val="23"/>
          <w:szCs w:val="23"/>
        </w:rPr>
      </w:pPr>
    </w:p>
    <w:sectPr w:rsidR="002A5308" w:rsidRPr="00EF4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DD2E" w14:textId="77777777" w:rsidR="002524C3" w:rsidRDefault="002524C3" w:rsidP="00266C81">
      <w:pPr>
        <w:spacing w:after="0" w:line="240" w:lineRule="auto"/>
      </w:pPr>
      <w:r>
        <w:separator/>
      </w:r>
    </w:p>
  </w:endnote>
  <w:endnote w:type="continuationSeparator" w:id="0">
    <w:p w14:paraId="64028428" w14:textId="77777777" w:rsidR="002524C3" w:rsidRDefault="002524C3"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C6E1" w14:textId="77777777" w:rsidR="002524C3" w:rsidRDefault="002524C3" w:rsidP="00266C81">
      <w:pPr>
        <w:spacing w:after="0" w:line="240" w:lineRule="auto"/>
      </w:pPr>
      <w:r>
        <w:separator/>
      </w:r>
    </w:p>
  </w:footnote>
  <w:footnote w:type="continuationSeparator" w:id="0">
    <w:p w14:paraId="7449987F" w14:textId="77777777" w:rsidR="002524C3" w:rsidRDefault="002524C3"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122E"/>
    <w:rsid w:val="000D6049"/>
    <w:rsid w:val="000F453C"/>
    <w:rsid w:val="000F49EB"/>
    <w:rsid w:val="00104EB5"/>
    <w:rsid w:val="00123981"/>
    <w:rsid w:val="00132CEA"/>
    <w:rsid w:val="00136D48"/>
    <w:rsid w:val="00142B23"/>
    <w:rsid w:val="001511E8"/>
    <w:rsid w:val="00164E0C"/>
    <w:rsid w:val="00174147"/>
    <w:rsid w:val="001B4DF0"/>
    <w:rsid w:val="001E1E09"/>
    <w:rsid w:val="001E2459"/>
    <w:rsid w:val="001E558F"/>
    <w:rsid w:val="00212209"/>
    <w:rsid w:val="0021373B"/>
    <w:rsid w:val="0022729F"/>
    <w:rsid w:val="00241CE4"/>
    <w:rsid w:val="002524C3"/>
    <w:rsid w:val="002611F6"/>
    <w:rsid w:val="002622AA"/>
    <w:rsid w:val="00266C81"/>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6B37"/>
    <w:rsid w:val="005C122B"/>
    <w:rsid w:val="005C3579"/>
    <w:rsid w:val="005E633B"/>
    <w:rsid w:val="005E7560"/>
    <w:rsid w:val="00605604"/>
    <w:rsid w:val="006551B9"/>
    <w:rsid w:val="006816B7"/>
    <w:rsid w:val="006832A2"/>
    <w:rsid w:val="0068380F"/>
    <w:rsid w:val="0069718D"/>
    <w:rsid w:val="006A5E1A"/>
    <w:rsid w:val="006B6187"/>
    <w:rsid w:val="006F22A8"/>
    <w:rsid w:val="006F3F4C"/>
    <w:rsid w:val="006F4943"/>
    <w:rsid w:val="007100B6"/>
    <w:rsid w:val="00711C72"/>
    <w:rsid w:val="00720681"/>
    <w:rsid w:val="00747262"/>
    <w:rsid w:val="00764A6A"/>
    <w:rsid w:val="00774309"/>
    <w:rsid w:val="00791D25"/>
    <w:rsid w:val="007E3CC7"/>
    <w:rsid w:val="007E68E7"/>
    <w:rsid w:val="007F58BC"/>
    <w:rsid w:val="00811120"/>
    <w:rsid w:val="00831945"/>
    <w:rsid w:val="00861AD4"/>
    <w:rsid w:val="00870671"/>
    <w:rsid w:val="00871F9F"/>
    <w:rsid w:val="00877410"/>
    <w:rsid w:val="00883EAC"/>
    <w:rsid w:val="0089778C"/>
    <w:rsid w:val="008E60E0"/>
    <w:rsid w:val="008F3995"/>
    <w:rsid w:val="009227C1"/>
    <w:rsid w:val="00930953"/>
    <w:rsid w:val="00932486"/>
    <w:rsid w:val="00970357"/>
    <w:rsid w:val="0098190A"/>
    <w:rsid w:val="00990AD1"/>
    <w:rsid w:val="009A46D3"/>
    <w:rsid w:val="009B5DE3"/>
    <w:rsid w:val="009C62FB"/>
    <w:rsid w:val="009E7F13"/>
    <w:rsid w:val="00A1042D"/>
    <w:rsid w:val="00A11F46"/>
    <w:rsid w:val="00A14EA8"/>
    <w:rsid w:val="00A159D0"/>
    <w:rsid w:val="00A16FC2"/>
    <w:rsid w:val="00A27A96"/>
    <w:rsid w:val="00A61538"/>
    <w:rsid w:val="00A638AB"/>
    <w:rsid w:val="00A6594D"/>
    <w:rsid w:val="00AC40FE"/>
    <w:rsid w:val="00AE21FB"/>
    <w:rsid w:val="00AF3B78"/>
    <w:rsid w:val="00AF4B4D"/>
    <w:rsid w:val="00B13985"/>
    <w:rsid w:val="00B209DD"/>
    <w:rsid w:val="00B274FB"/>
    <w:rsid w:val="00B279F2"/>
    <w:rsid w:val="00B66855"/>
    <w:rsid w:val="00B8532B"/>
    <w:rsid w:val="00B96E8E"/>
    <w:rsid w:val="00BB2930"/>
    <w:rsid w:val="00BE41F8"/>
    <w:rsid w:val="00BF233C"/>
    <w:rsid w:val="00C04E2C"/>
    <w:rsid w:val="00C11E1C"/>
    <w:rsid w:val="00C158A4"/>
    <w:rsid w:val="00C17FD6"/>
    <w:rsid w:val="00C615EE"/>
    <w:rsid w:val="00C6714A"/>
    <w:rsid w:val="00C813AC"/>
    <w:rsid w:val="00C90A18"/>
    <w:rsid w:val="00C91D1A"/>
    <w:rsid w:val="00CA1571"/>
    <w:rsid w:val="00CB51FD"/>
    <w:rsid w:val="00CC430F"/>
    <w:rsid w:val="00CD0B91"/>
    <w:rsid w:val="00CE3606"/>
    <w:rsid w:val="00CE3691"/>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84487"/>
    <w:rsid w:val="00EA1650"/>
    <w:rsid w:val="00ED7966"/>
    <w:rsid w:val="00EF43A2"/>
    <w:rsid w:val="00EF6587"/>
    <w:rsid w:val="00F15FAE"/>
    <w:rsid w:val="00F17FAE"/>
    <w:rsid w:val="00F54627"/>
    <w:rsid w:val="00F6681F"/>
    <w:rsid w:val="00F66DFC"/>
    <w:rsid w:val="00F93D0C"/>
    <w:rsid w:val="00F9549B"/>
    <w:rsid w:val="00F97016"/>
    <w:rsid w:val="00FB1E62"/>
    <w:rsid w:val="00FE47E5"/>
    <w:rsid w:val="00FE5FDA"/>
    <w:rsid w:val="00FE7DEE"/>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D112"/>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525</Words>
  <Characters>2997</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2023-12-01T15:55:00Z</dcterms:created>
  <dcterms:modified xsi:type="dcterms:W3CDTF">2023-12-24T14:25:00Z</dcterms:modified>
</cp:coreProperties>
</file>