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1EAA"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0BFA05D3"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11BE2D9F"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AF4B4D">
        <w:rPr>
          <w:rFonts w:ascii="Cambria" w:hAnsi="Cambria"/>
          <w:i/>
          <w:iCs/>
          <w:sz w:val="23"/>
          <w:szCs w:val="23"/>
        </w:rPr>
        <w:t>Populus Zion (Advent 2)</w:t>
      </w:r>
    </w:p>
    <w:p w14:paraId="47E8E88E" w14:textId="77777777" w:rsidR="00D505F4" w:rsidRPr="002611F6" w:rsidRDefault="00AF4B4D" w:rsidP="00EA3FC0">
      <w:pPr>
        <w:pStyle w:val="Default"/>
        <w:spacing w:before="0" w:line="240" w:lineRule="auto"/>
        <w:jc w:val="center"/>
        <w:rPr>
          <w:rFonts w:ascii="Cambria" w:hAnsi="Cambria"/>
          <w:i/>
          <w:iCs/>
          <w:sz w:val="23"/>
          <w:szCs w:val="23"/>
        </w:rPr>
      </w:pPr>
      <w:r>
        <w:rPr>
          <w:rFonts w:ascii="Cambria" w:hAnsi="Cambria"/>
          <w:i/>
          <w:iCs/>
          <w:sz w:val="23"/>
          <w:szCs w:val="23"/>
        </w:rPr>
        <w:t>December 10</w:t>
      </w:r>
      <w:r w:rsidR="000F49EB">
        <w:rPr>
          <w:rFonts w:ascii="Cambria" w:hAnsi="Cambria"/>
          <w:i/>
          <w:iCs/>
          <w:sz w:val="23"/>
          <w:szCs w:val="23"/>
        </w:rPr>
        <w:t xml:space="preserve">, </w:t>
      </w:r>
      <w:r w:rsidR="00D505F4" w:rsidRPr="002611F6">
        <w:rPr>
          <w:rFonts w:ascii="Cambria" w:hAnsi="Cambria"/>
          <w:i/>
          <w:iCs/>
          <w:sz w:val="23"/>
          <w:szCs w:val="23"/>
        </w:rPr>
        <w:t>2023</w:t>
      </w:r>
    </w:p>
    <w:p w14:paraId="4D2E677A" w14:textId="77777777" w:rsidR="00D505F4" w:rsidRPr="002611F6" w:rsidRDefault="00D505F4" w:rsidP="00EA3FC0">
      <w:pPr>
        <w:pStyle w:val="Default"/>
        <w:spacing w:before="0" w:line="240" w:lineRule="auto"/>
        <w:jc w:val="center"/>
        <w:rPr>
          <w:rFonts w:ascii="Cambria" w:hAnsi="Cambria"/>
          <w:i/>
          <w:iCs/>
          <w:sz w:val="23"/>
          <w:szCs w:val="23"/>
        </w:rPr>
      </w:pPr>
    </w:p>
    <w:p w14:paraId="08448FA3"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49470B4C" w14:textId="77777777" w:rsidR="00D505F4" w:rsidRPr="00D505F4" w:rsidRDefault="00D505F4" w:rsidP="00B279F2">
      <w:pPr>
        <w:pStyle w:val="Default"/>
        <w:spacing w:before="0" w:line="220" w:lineRule="atLeast"/>
        <w:jc w:val="center"/>
        <w:rPr>
          <w:rFonts w:ascii="Cambria" w:hAnsi="Cambria"/>
          <w:bCs/>
          <w:i/>
          <w:iCs/>
          <w:lang w:val="fr-FR"/>
        </w:rPr>
      </w:pPr>
    </w:p>
    <w:p w14:paraId="45894D75" w14:textId="77777777" w:rsidR="00DC1627" w:rsidRPr="006A5E1A"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764A6A" w:rsidRPr="00212209">
        <w:rPr>
          <w:rFonts w:ascii="Cambria" w:hAnsi="Cambria"/>
          <w:b/>
          <w:sz w:val="22"/>
          <w:szCs w:val="22"/>
        </w:rPr>
        <w:t xml:space="preserve"> Psalm </w:t>
      </w:r>
      <w:r w:rsidR="006A5E1A">
        <w:rPr>
          <w:rFonts w:ascii="Cambria" w:hAnsi="Cambria"/>
          <w:b/>
          <w:sz w:val="22"/>
          <w:szCs w:val="22"/>
        </w:rPr>
        <w:t>102:1</w:t>
      </w:r>
      <w:r w:rsidR="00AF4B4D">
        <w:rPr>
          <w:rFonts w:ascii="Cambria" w:hAnsi="Cambria"/>
          <w:b/>
          <w:sz w:val="22"/>
          <w:szCs w:val="22"/>
        </w:rPr>
        <w:t>2-28</w:t>
      </w:r>
      <w:r w:rsidR="006A5E1A">
        <w:rPr>
          <w:rFonts w:ascii="Cambria" w:hAnsi="Cambria"/>
          <w:b/>
          <w:sz w:val="22"/>
          <w:szCs w:val="22"/>
        </w:rPr>
        <w:t xml:space="preserve"> – A Prayer </w:t>
      </w:r>
      <w:r w:rsidR="00AF4B4D">
        <w:rPr>
          <w:rFonts w:ascii="Cambria" w:hAnsi="Cambria"/>
          <w:b/>
          <w:sz w:val="22"/>
          <w:szCs w:val="22"/>
        </w:rPr>
        <w:t>to Rely Upon the Goodness of the Lord Under Affliction</w:t>
      </w:r>
      <w:r w:rsidR="006A5E1A">
        <w:rPr>
          <w:rFonts w:ascii="Cambria" w:hAnsi="Cambria"/>
          <w:b/>
          <w:sz w:val="22"/>
          <w:szCs w:val="22"/>
        </w:rPr>
        <w:t xml:space="preserve"> – </w:t>
      </w:r>
      <w:r w:rsidR="006A5E1A">
        <w:rPr>
          <w:rFonts w:ascii="Cambria" w:hAnsi="Cambria"/>
          <w:sz w:val="22"/>
          <w:szCs w:val="22"/>
        </w:rPr>
        <w:t xml:space="preserve">The </w:t>
      </w:r>
      <w:r w:rsidR="00AF4B4D">
        <w:rPr>
          <w:rFonts w:ascii="Cambria" w:hAnsi="Cambria"/>
          <w:sz w:val="22"/>
          <w:szCs w:val="22"/>
        </w:rPr>
        <w:t>Lord does not abandon or forsake the promises He has made to His children, even though He lays affliction on our backs. Sometimes we suffer because of our own sins and bad choices. Sometimes we suffer through no direct fault of our own, but simply because we are part of this fallen world. In every instance, we are called to see our afflictions as an instrument of the Lord through which He intends to draw us closer to Himself, or to teach us the mysteries of His grace that we cannot learn in any other way but through the things under which we suffer. So, a pastoral prayer gives voice to what should be the prayer of every Christian: “Comfort us, O God, with Your Holy Spirit that we may patiently endure our afflictions and acknowledge them as a manifestation of Your fatherly will. Preserve us from faintheartedness and despondency, and help us to seek You, the great physician of our souls.” The second half of Psalm 102 draws us into this understanding of the Christian life, by confessing that the Lord endures forever, and the remembrance of His mercy continues throughout the generations. He is the One who builds up Zion, the Church. All the nations shall see this. He regards the prayer of the destitute and afflicted. He looks down from the height of His sanctuary to give help to His childre3n. When He weakens our strength or shortens our days upon the earth, He does so for His kind and loving purposes that will serve for our ultimate good. The Lord’s abiding faithfulness to those who belong to Him is expressed at the center of the psalm: “This will be written for the generation to come, that a people yet to be created may praise the Lord” and at the psalm’s conclusion, “You are the same, and your years will have not end. The children of Your servants will continue and their descendants will be established before You.”</w:t>
      </w:r>
    </w:p>
    <w:p w14:paraId="3F6D5C18"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6172CF58"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0C895FE1" w14:textId="77777777" w:rsidR="006551B9" w:rsidRDefault="006551B9" w:rsidP="00EA3FC0">
      <w:pPr>
        <w:pStyle w:val="Default"/>
        <w:spacing w:before="0" w:line="276" w:lineRule="auto"/>
        <w:rPr>
          <w:rFonts w:ascii="Cambria" w:hAnsi="Cambria"/>
          <w:b/>
          <w:bCs/>
          <w:iCs/>
          <w:sz w:val="23"/>
          <w:szCs w:val="23"/>
        </w:rPr>
      </w:pPr>
      <w:r>
        <w:rPr>
          <w:rFonts w:ascii="Cambria" w:hAnsi="Cambria"/>
          <w:b/>
          <w:bCs/>
          <w:iCs/>
          <w:sz w:val="23"/>
          <w:szCs w:val="23"/>
        </w:rPr>
        <w:t xml:space="preserve">Verse: </w:t>
      </w:r>
      <w:r w:rsidR="00AF4B4D">
        <w:rPr>
          <w:rFonts w:ascii="Cambria" w:hAnsi="Cambria"/>
          <w:bCs/>
          <w:iCs/>
          <w:sz w:val="23"/>
          <w:szCs w:val="23"/>
        </w:rPr>
        <w:t>John 15:7 – If you abide in me, and my words abide in you, ask whatever you wish, and it will be done for you.</w:t>
      </w:r>
      <w:r>
        <w:rPr>
          <w:rFonts w:ascii="Cambria" w:hAnsi="Cambria"/>
          <w:b/>
          <w:bCs/>
          <w:iCs/>
          <w:sz w:val="23"/>
          <w:szCs w:val="23"/>
        </w:rPr>
        <w:t xml:space="preserve"> </w:t>
      </w:r>
    </w:p>
    <w:p w14:paraId="0D2FE65A" w14:textId="77777777" w:rsidR="00AF4B4D" w:rsidRDefault="00AF4B4D" w:rsidP="00EA3FC0">
      <w:pPr>
        <w:pStyle w:val="Default"/>
        <w:spacing w:before="0" w:line="276" w:lineRule="auto"/>
        <w:rPr>
          <w:rFonts w:ascii="Cambria" w:hAnsi="Cambria"/>
          <w:b/>
          <w:bCs/>
          <w:iCs/>
          <w:sz w:val="23"/>
          <w:szCs w:val="23"/>
        </w:rPr>
      </w:pPr>
    </w:p>
    <w:p w14:paraId="01A4B33C" w14:textId="77777777" w:rsidR="00811120"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267CC28A" w14:textId="77777777" w:rsidR="00CE3606" w:rsidRPr="00AF4B4D" w:rsidRDefault="00DE7649" w:rsidP="00EA3FC0">
      <w:pPr>
        <w:pStyle w:val="Default"/>
        <w:spacing w:before="0" w:line="276" w:lineRule="auto"/>
        <w:rPr>
          <w:rFonts w:ascii="Cambria" w:hAnsi="Cambria"/>
          <w:b/>
          <w:bCs/>
          <w:iCs/>
          <w:sz w:val="23"/>
          <w:szCs w:val="23"/>
        </w:rPr>
      </w:pPr>
      <w:r>
        <w:rPr>
          <w:rFonts w:ascii="Cambria" w:hAnsi="Cambria"/>
          <w:b/>
          <w:bCs/>
          <w:iCs/>
          <w:sz w:val="23"/>
          <w:szCs w:val="23"/>
        </w:rPr>
        <w:t>Psalm of the Week: Psalm 102:</w:t>
      </w:r>
      <w:r w:rsidR="00AF4B4D">
        <w:rPr>
          <w:rFonts w:ascii="Cambria" w:hAnsi="Cambria"/>
          <w:b/>
          <w:bCs/>
          <w:iCs/>
          <w:sz w:val="23"/>
          <w:szCs w:val="23"/>
        </w:rPr>
        <w:t>12-28</w:t>
      </w:r>
    </w:p>
    <w:p w14:paraId="1B3FF563" w14:textId="77777777" w:rsidR="00CE3606" w:rsidRDefault="00D505F4" w:rsidP="00AF4B4D">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w:t>
      </w:r>
      <w:r w:rsidR="00DD2CED">
        <w:rPr>
          <w:rFonts w:ascii="Cambria" w:hAnsi="Cambria"/>
          <w:b/>
          <w:bCs/>
          <w:sz w:val="23"/>
          <w:szCs w:val="23"/>
        </w:rPr>
        <w:t>New Testament Stories</w:t>
      </w:r>
    </w:p>
    <w:p w14:paraId="7FB5A05B"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14BA2B00" w14:textId="77777777" w:rsidTr="00D00D01">
        <w:trPr>
          <w:trHeight w:val="283"/>
        </w:trPr>
        <w:tc>
          <w:tcPr>
            <w:tcW w:w="2297" w:type="dxa"/>
          </w:tcPr>
          <w:p w14:paraId="75D5ACE4"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2156A9BB" w14:textId="77777777" w:rsidR="00D505F4" w:rsidRPr="004D17A2" w:rsidRDefault="00AF4B4D" w:rsidP="00241CE4">
            <w:pPr>
              <w:rPr>
                <w:rFonts w:ascii="Cambria" w:hAnsi="Cambria"/>
                <w:sz w:val="24"/>
                <w:szCs w:val="24"/>
              </w:rPr>
            </w:pPr>
            <w:r>
              <w:rPr>
                <w:rFonts w:ascii="Cambria" w:hAnsi="Cambria"/>
                <w:sz w:val="24"/>
                <w:szCs w:val="24"/>
              </w:rPr>
              <w:t>Populus Zion Gospel – Luke 21:25-36</w:t>
            </w:r>
          </w:p>
        </w:tc>
      </w:tr>
      <w:tr w:rsidR="00D505F4" w:rsidRPr="00932486" w14:paraId="4C317DB7" w14:textId="77777777" w:rsidTr="003E5A48">
        <w:trPr>
          <w:trHeight w:val="260"/>
        </w:trPr>
        <w:tc>
          <w:tcPr>
            <w:tcW w:w="2297" w:type="dxa"/>
          </w:tcPr>
          <w:p w14:paraId="45105E17"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1FF66FF3" w14:textId="77777777" w:rsidR="00D505F4" w:rsidRPr="00D505F4" w:rsidRDefault="00AF4B4D" w:rsidP="00D505F4">
            <w:pPr>
              <w:rPr>
                <w:rFonts w:ascii="Cambria" w:hAnsi="Cambria"/>
                <w:sz w:val="24"/>
                <w:szCs w:val="24"/>
              </w:rPr>
            </w:pPr>
            <w:r>
              <w:rPr>
                <w:rFonts w:ascii="Cambria" w:hAnsi="Cambria"/>
                <w:sz w:val="24"/>
                <w:szCs w:val="24"/>
              </w:rPr>
              <w:t>Matthew the Tax Collector – Mark 2:13-17</w:t>
            </w:r>
          </w:p>
        </w:tc>
      </w:tr>
      <w:tr w:rsidR="00D505F4" w:rsidRPr="00932486" w14:paraId="28E06A73" w14:textId="77777777" w:rsidTr="00D00D01">
        <w:trPr>
          <w:trHeight w:val="330"/>
        </w:trPr>
        <w:tc>
          <w:tcPr>
            <w:tcW w:w="2297" w:type="dxa"/>
          </w:tcPr>
          <w:p w14:paraId="21B0B76A"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1379207F" w14:textId="77777777" w:rsidR="00D505F4" w:rsidRPr="00747262" w:rsidRDefault="00AF4B4D" w:rsidP="00D505F4">
            <w:pPr>
              <w:pStyle w:val="Default"/>
              <w:spacing w:before="0" w:line="320" w:lineRule="atLeast"/>
              <w:rPr>
                <w:rFonts w:ascii="Cambria" w:hAnsi="Cambria"/>
              </w:rPr>
            </w:pPr>
            <w:r>
              <w:rPr>
                <w:rFonts w:ascii="Cambria" w:hAnsi="Cambria"/>
              </w:rPr>
              <w:t>Fasting and the Sabbath – Mark 2:18-28</w:t>
            </w:r>
          </w:p>
        </w:tc>
      </w:tr>
      <w:tr w:rsidR="00D505F4" w:rsidRPr="00932486" w14:paraId="558EB5D0" w14:textId="77777777" w:rsidTr="00D00D01">
        <w:trPr>
          <w:trHeight w:val="330"/>
        </w:trPr>
        <w:tc>
          <w:tcPr>
            <w:tcW w:w="2297" w:type="dxa"/>
          </w:tcPr>
          <w:p w14:paraId="44608E1A"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47384A7F" w14:textId="77777777" w:rsidR="00D505F4" w:rsidRPr="00DE7649" w:rsidRDefault="00AF4B4D" w:rsidP="00D505F4">
            <w:pPr>
              <w:pStyle w:val="Default"/>
              <w:spacing w:before="0" w:line="320" w:lineRule="atLeast"/>
              <w:rPr>
                <w:rFonts w:ascii="Cambria" w:hAnsi="Cambria"/>
                <w:b/>
              </w:rPr>
            </w:pPr>
            <w:r>
              <w:rPr>
                <w:rFonts w:ascii="Cambria" w:hAnsi="Cambria"/>
                <w:b/>
              </w:rPr>
              <w:t>Commemoration of Santa Lucia of Syracuse – Matthew 5:1-12</w:t>
            </w:r>
          </w:p>
        </w:tc>
      </w:tr>
      <w:tr w:rsidR="00D505F4" w:rsidRPr="00932486" w14:paraId="5AC92929" w14:textId="77777777" w:rsidTr="00D00D01">
        <w:trPr>
          <w:trHeight w:val="283"/>
        </w:trPr>
        <w:tc>
          <w:tcPr>
            <w:tcW w:w="2297" w:type="dxa"/>
          </w:tcPr>
          <w:p w14:paraId="5EE1D7EF"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1925D0D5" w14:textId="77777777" w:rsidR="00D505F4" w:rsidRPr="003B75AD" w:rsidRDefault="00AF4B4D" w:rsidP="00D505F4">
            <w:pPr>
              <w:rPr>
                <w:rFonts w:ascii="Cambria" w:hAnsi="Cambria"/>
                <w:sz w:val="24"/>
                <w:szCs w:val="24"/>
              </w:rPr>
            </w:pPr>
            <w:r>
              <w:rPr>
                <w:rFonts w:ascii="Cambria" w:hAnsi="Cambria"/>
                <w:sz w:val="24"/>
                <w:szCs w:val="24"/>
              </w:rPr>
              <w:t>Healing on the Sabbath – Mark 3:1-12</w:t>
            </w:r>
          </w:p>
        </w:tc>
      </w:tr>
      <w:tr w:rsidR="00D505F4" w:rsidRPr="00932486" w14:paraId="308F6E8B" w14:textId="77777777" w:rsidTr="00D00D01">
        <w:trPr>
          <w:trHeight w:val="330"/>
        </w:trPr>
        <w:tc>
          <w:tcPr>
            <w:tcW w:w="2297" w:type="dxa"/>
          </w:tcPr>
          <w:p w14:paraId="723CE30E"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24DF9622" w14:textId="77777777" w:rsidR="00D505F4" w:rsidRPr="00D505F4" w:rsidRDefault="00AF4B4D" w:rsidP="00D505F4">
            <w:pPr>
              <w:pStyle w:val="Default"/>
              <w:spacing w:before="0" w:line="320" w:lineRule="atLeast"/>
              <w:rPr>
                <w:rFonts w:ascii="Cambria" w:hAnsi="Cambria"/>
              </w:rPr>
            </w:pPr>
            <w:r>
              <w:rPr>
                <w:rFonts w:ascii="Cambria" w:hAnsi="Cambria"/>
              </w:rPr>
              <w:t>The Twelve Apostles – mark 3:13-35</w:t>
            </w:r>
          </w:p>
        </w:tc>
      </w:tr>
      <w:tr w:rsidR="00D505F4" w:rsidRPr="00932486" w14:paraId="5474D018" w14:textId="77777777" w:rsidTr="00D00D01">
        <w:trPr>
          <w:trHeight w:val="283"/>
        </w:trPr>
        <w:tc>
          <w:tcPr>
            <w:tcW w:w="2297" w:type="dxa"/>
          </w:tcPr>
          <w:p w14:paraId="09909C52"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0BC9B6C1" w14:textId="77777777" w:rsidR="00D505F4" w:rsidRPr="002F5733" w:rsidRDefault="00AF4B4D" w:rsidP="00D505F4">
            <w:pPr>
              <w:pBdr>
                <w:top w:val="nil"/>
                <w:left w:val="nil"/>
                <w:bottom w:val="nil"/>
                <w:right w:val="nil"/>
                <w:between w:val="nil"/>
                <w:bar w:val="nil"/>
              </w:pBdr>
              <w:rPr>
                <w:rFonts w:ascii="Cambria" w:hAnsi="Cambria"/>
                <w:sz w:val="24"/>
                <w:szCs w:val="24"/>
              </w:rPr>
            </w:pPr>
            <w:r>
              <w:rPr>
                <w:rFonts w:ascii="Cambria" w:hAnsi="Cambria"/>
                <w:sz w:val="24"/>
                <w:szCs w:val="24"/>
              </w:rPr>
              <w:t>The Parable of the Sower and the Seed – Mark 4:1-20</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36A949A2" w14:textId="77777777" w:rsidTr="00D00D01">
        <w:tc>
          <w:tcPr>
            <w:tcW w:w="7743" w:type="dxa"/>
          </w:tcPr>
          <w:p w14:paraId="20601B96" w14:textId="77777777" w:rsidR="00D505F4" w:rsidRPr="00EF43A2" w:rsidRDefault="00D505F4" w:rsidP="00AF4B4D">
            <w:pPr>
              <w:rPr>
                <w:rFonts w:ascii="Cambria" w:hAnsi="Cambria"/>
                <w:b/>
              </w:rPr>
            </w:pPr>
            <w:r w:rsidRPr="00EF43A2">
              <w:rPr>
                <w:rFonts w:ascii="Cambria" w:hAnsi="Cambria"/>
                <w:b/>
              </w:rPr>
              <w:lastRenderedPageBreak/>
              <w:t xml:space="preserve">Catechism: </w:t>
            </w:r>
            <w:r w:rsidR="00AF4B4D">
              <w:rPr>
                <w:rFonts w:ascii="Cambria" w:hAnsi="Cambria"/>
                <w:b/>
              </w:rPr>
              <w:t>7</w:t>
            </w:r>
            <w:r w:rsidR="00AF4B4D" w:rsidRPr="00AF4B4D">
              <w:rPr>
                <w:rFonts w:ascii="Cambria" w:hAnsi="Cambria"/>
                <w:b/>
                <w:vertAlign w:val="superscript"/>
              </w:rPr>
              <w:t>th</w:t>
            </w:r>
            <w:r w:rsidR="00AF4B4D">
              <w:rPr>
                <w:rFonts w:ascii="Cambria" w:hAnsi="Cambria"/>
                <w:b/>
              </w:rPr>
              <w:t xml:space="preserve"> Petition and Conclusion of the Lord’s Prayer</w:t>
            </w:r>
          </w:p>
        </w:tc>
        <w:tc>
          <w:tcPr>
            <w:tcW w:w="2424" w:type="dxa"/>
          </w:tcPr>
          <w:p w14:paraId="220F0E6E" w14:textId="77777777" w:rsidR="00D505F4" w:rsidRPr="00EF43A2" w:rsidRDefault="00D505F4" w:rsidP="00D505F4">
            <w:pPr>
              <w:jc w:val="center"/>
              <w:rPr>
                <w:rFonts w:ascii="Cambria" w:hAnsi="Cambria"/>
                <w:b/>
              </w:rPr>
            </w:pPr>
            <w:r w:rsidRPr="00EF43A2">
              <w:rPr>
                <w:rFonts w:ascii="Cambria" w:hAnsi="Cambria"/>
                <w:b/>
              </w:rPr>
              <w:t>Grades</w:t>
            </w:r>
          </w:p>
        </w:tc>
      </w:tr>
      <w:tr w:rsidR="00E6056A" w:rsidRPr="001E2459" w14:paraId="34A52BCD" w14:textId="77777777" w:rsidTr="00D00D01">
        <w:trPr>
          <w:trHeight w:val="180"/>
        </w:trPr>
        <w:tc>
          <w:tcPr>
            <w:tcW w:w="7743" w:type="dxa"/>
          </w:tcPr>
          <w:p w14:paraId="177AA41F" w14:textId="77777777" w:rsidR="00DE7649" w:rsidRPr="00EF43A2" w:rsidRDefault="00AF4B4D" w:rsidP="00D505F4">
            <w:pPr>
              <w:rPr>
                <w:rFonts w:ascii="Cambria" w:hAnsi="Cambria"/>
              </w:rPr>
            </w:pPr>
            <w:r>
              <w:rPr>
                <w:rFonts w:ascii="Cambria" w:hAnsi="Cambria"/>
              </w:rPr>
              <w:t>The Seventh</w:t>
            </w:r>
            <w:r w:rsidR="00DE7649" w:rsidRPr="00EF43A2">
              <w:rPr>
                <w:rFonts w:ascii="Cambria" w:hAnsi="Cambria"/>
              </w:rPr>
              <w:t xml:space="preserve"> Petition:</w:t>
            </w:r>
          </w:p>
          <w:p w14:paraId="56F6EBB0" w14:textId="77777777" w:rsidR="009E7F13" w:rsidRPr="00EF43A2" w:rsidRDefault="00AF4B4D" w:rsidP="00D505F4">
            <w:pPr>
              <w:rPr>
                <w:rFonts w:ascii="Cambria" w:hAnsi="Cambria"/>
              </w:rPr>
            </w:pPr>
            <w:r>
              <w:rPr>
                <w:rFonts w:ascii="Cambria" w:hAnsi="Cambria"/>
              </w:rPr>
              <w:t>But deliver us from evil</w:t>
            </w:r>
          </w:p>
        </w:tc>
        <w:tc>
          <w:tcPr>
            <w:tcW w:w="2424" w:type="dxa"/>
          </w:tcPr>
          <w:p w14:paraId="59BCA224" w14:textId="77777777" w:rsidR="00E6056A" w:rsidRPr="00EF43A2" w:rsidRDefault="00E6056A" w:rsidP="00D505F4">
            <w:pPr>
              <w:jc w:val="center"/>
              <w:rPr>
                <w:rFonts w:ascii="Cambria" w:hAnsi="Cambria"/>
              </w:rPr>
            </w:pPr>
            <w:r w:rsidRPr="00EF43A2">
              <w:rPr>
                <w:rFonts w:ascii="Cambria" w:hAnsi="Cambria"/>
              </w:rPr>
              <w:t>K+</w:t>
            </w:r>
          </w:p>
        </w:tc>
      </w:tr>
      <w:tr w:rsidR="00D505F4" w:rsidRPr="001E2459" w14:paraId="37E476FD" w14:textId="77777777" w:rsidTr="00D00D01">
        <w:trPr>
          <w:trHeight w:val="180"/>
        </w:trPr>
        <w:tc>
          <w:tcPr>
            <w:tcW w:w="7743" w:type="dxa"/>
          </w:tcPr>
          <w:p w14:paraId="3F8E2074" w14:textId="77777777" w:rsidR="00D505F4" w:rsidRPr="00EF43A2" w:rsidRDefault="00595B6C" w:rsidP="00E6056A">
            <w:pPr>
              <w:rPr>
                <w:rFonts w:ascii="Cambria" w:hAnsi="Cambria"/>
                <w:i/>
              </w:rPr>
            </w:pPr>
            <w:r w:rsidRPr="00EF43A2">
              <w:rPr>
                <w:rFonts w:ascii="Cambria" w:hAnsi="Cambria"/>
                <w:i/>
              </w:rPr>
              <w:t xml:space="preserve">What does </w:t>
            </w:r>
            <w:r w:rsidR="00E6056A" w:rsidRPr="00EF43A2">
              <w:rPr>
                <w:rFonts w:ascii="Cambria" w:hAnsi="Cambria"/>
                <w:i/>
              </w:rPr>
              <w:t>this mean?</w:t>
            </w:r>
          </w:p>
          <w:p w14:paraId="4A7FD8D5" w14:textId="77777777" w:rsidR="00E6056A" w:rsidRPr="00EF43A2" w:rsidRDefault="00DE7649" w:rsidP="00AF4B4D">
            <w:pPr>
              <w:rPr>
                <w:rFonts w:ascii="Cambria" w:hAnsi="Cambria"/>
              </w:rPr>
            </w:pPr>
            <w:r w:rsidRPr="00EF43A2">
              <w:rPr>
                <w:rFonts w:ascii="Cambria" w:hAnsi="Cambria"/>
              </w:rPr>
              <w:t>We pray in this petition</w:t>
            </w:r>
            <w:r w:rsidR="00AF4B4D">
              <w:rPr>
                <w:rFonts w:ascii="Cambria" w:hAnsi="Cambria"/>
              </w:rPr>
              <w:t>, in summary, that our Father in heaven would rescue us from every evil of body and soul, possessions and reputation, and finally, when our last hour comes, give us a blessed end, and graciously take us from this valley of sorrow to Himself in heaven.</w:t>
            </w:r>
          </w:p>
        </w:tc>
        <w:tc>
          <w:tcPr>
            <w:tcW w:w="2424" w:type="dxa"/>
          </w:tcPr>
          <w:p w14:paraId="25AE434A" w14:textId="77777777" w:rsidR="00D505F4" w:rsidRPr="00EF43A2" w:rsidRDefault="007E3CC7" w:rsidP="00D505F4">
            <w:pPr>
              <w:jc w:val="center"/>
              <w:rPr>
                <w:rFonts w:ascii="Cambria" w:hAnsi="Cambria"/>
              </w:rPr>
            </w:pPr>
            <w:r>
              <w:rPr>
                <w:rFonts w:ascii="Cambria" w:hAnsi="Cambria"/>
              </w:rPr>
              <w:t>2</w:t>
            </w:r>
            <w:r w:rsidRPr="007E3CC7">
              <w:rPr>
                <w:rFonts w:ascii="Cambria" w:hAnsi="Cambria"/>
                <w:vertAlign w:val="superscript"/>
              </w:rPr>
              <w:t>nd</w:t>
            </w:r>
            <w:r>
              <w:rPr>
                <w:rFonts w:ascii="Cambria" w:hAnsi="Cambria"/>
              </w:rPr>
              <w:t>+</w:t>
            </w:r>
          </w:p>
          <w:p w14:paraId="2958348B" w14:textId="77777777" w:rsidR="00D505F4" w:rsidRPr="00EF43A2" w:rsidRDefault="00D505F4" w:rsidP="00D505F4">
            <w:pPr>
              <w:jc w:val="center"/>
              <w:rPr>
                <w:rFonts w:ascii="Cambria" w:hAnsi="Cambria"/>
              </w:rPr>
            </w:pPr>
          </w:p>
        </w:tc>
      </w:tr>
      <w:tr w:rsidR="00DE7649" w:rsidRPr="001E2459" w14:paraId="4B3D4F3A" w14:textId="77777777" w:rsidTr="00D00D01">
        <w:trPr>
          <w:trHeight w:val="180"/>
        </w:trPr>
        <w:tc>
          <w:tcPr>
            <w:tcW w:w="7743" w:type="dxa"/>
          </w:tcPr>
          <w:p w14:paraId="52B58E1E" w14:textId="77777777" w:rsidR="00DE7649" w:rsidRPr="00EF43A2" w:rsidRDefault="00AF4B4D" w:rsidP="00E6056A">
            <w:pPr>
              <w:rPr>
                <w:rFonts w:ascii="Cambria" w:hAnsi="Cambria"/>
              </w:rPr>
            </w:pPr>
            <w:r>
              <w:rPr>
                <w:rFonts w:ascii="Cambria" w:hAnsi="Cambria"/>
              </w:rPr>
              <w:t>Conclusion</w:t>
            </w:r>
            <w:r w:rsidR="00DE7649" w:rsidRPr="00EF43A2">
              <w:rPr>
                <w:rFonts w:ascii="Cambria" w:hAnsi="Cambria"/>
              </w:rPr>
              <w:t>:</w:t>
            </w:r>
          </w:p>
          <w:p w14:paraId="1A19F64F" w14:textId="77777777" w:rsidR="00DE7649" w:rsidRPr="00EF43A2" w:rsidRDefault="00AF4B4D" w:rsidP="00E6056A">
            <w:pPr>
              <w:rPr>
                <w:rFonts w:ascii="Cambria" w:hAnsi="Cambria"/>
                <w:i/>
              </w:rPr>
            </w:pPr>
            <w:r>
              <w:rPr>
                <w:rFonts w:ascii="Cambria" w:hAnsi="Cambria"/>
              </w:rPr>
              <w:t>For Thine is the kingdom and the power and glory forever and ever. Amen</w:t>
            </w:r>
          </w:p>
        </w:tc>
        <w:tc>
          <w:tcPr>
            <w:tcW w:w="2424" w:type="dxa"/>
          </w:tcPr>
          <w:p w14:paraId="710AED44" w14:textId="77777777" w:rsidR="00DE7649" w:rsidRPr="00EF43A2" w:rsidRDefault="00DE7649" w:rsidP="00D505F4">
            <w:pPr>
              <w:jc w:val="center"/>
              <w:rPr>
                <w:rFonts w:ascii="Cambria" w:hAnsi="Cambria"/>
              </w:rPr>
            </w:pPr>
            <w:r w:rsidRPr="00EF43A2">
              <w:rPr>
                <w:rFonts w:ascii="Cambria" w:hAnsi="Cambria"/>
              </w:rPr>
              <w:t>K+</w:t>
            </w:r>
          </w:p>
        </w:tc>
      </w:tr>
      <w:tr w:rsidR="00DC08E4" w:rsidRPr="001E2459" w14:paraId="044E58B6" w14:textId="77777777" w:rsidTr="00142B23">
        <w:trPr>
          <w:trHeight w:val="792"/>
        </w:trPr>
        <w:tc>
          <w:tcPr>
            <w:tcW w:w="7743" w:type="dxa"/>
          </w:tcPr>
          <w:p w14:paraId="0A1531ED" w14:textId="77777777" w:rsidR="00DC08E4" w:rsidRPr="00EF43A2" w:rsidRDefault="00DC08E4" w:rsidP="00C615EE">
            <w:pPr>
              <w:rPr>
                <w:rFonts w:ascii="Cambria" w:hAnsi="Cambria"/>
                <w:i/>
              </w:rPr>
            </w:pPr>
            <w:r w:rsidRPr="00EF43A2">
              <w:rPr>
                <w:rFonts w:ascii="Cambria" w:hAnsi="Cambria"/>
                <w:i/>
              </w:rPr>
              <w:t xml:space="preserve">What </w:t>
            </w:r>
            <w:r w:rsidR="00EF43A2" w:rsidRPr="00EF43A2">
              <w:rPr>
                <w:rFonts w:ascii="Cambria" w:hAnsi="Cambria"/>
                <w:i/>
              </w:rPr>
              <w:t>does this mean</w:t>
            </w:r>
            <w:r w:rsidRPr="00EF43A2">
              <w:rPr>
                <w:rFonts w:ascii="Cambria" w:hAnsi="Cambria"/>
                <w:i/>
              </w:rPr>
              <w:t>?</w:t>
            </w:r>
          </w:p>
          <w:p w14:paraId="6A28FA02" w14:textId="77777777" w:rsidR="00DC08E4" w:rsidRPr="00EF43A2" w:rsidRDefault="007E3CC7" w:rsidP="00C615EE">
            <w:pPr>
              <w:rPr>
                <w:rFonts w:ascii="Cambria" w:hAnsi="Cambria"/>
              </w:rPr>
            </w:pPr>
            <w:r>
              <w:rPr>
                <w:rFonts w:ascii="Cambria" w:hAnsi="Cambria"/>
              </w:rPr>
              <w:t>This means that I should be certain that these petitions are pleasing to our Father in heaven, and are heard by Him; for He Himself has commanded us to pray in this way and has promised to hear us. Amen, amen means “yes, yes, it shall be so.”</w:t>
            </w:r>
          </w:p>
        </w:tc>
        <w:tc>
          <w:tcPr>
            <w:tcW w:w="2424" w:type="dxa"/>
          </w:tcPr>
          <w:p w14:paraId="410BFF4F" w14:textId="77777777" w:rsidR="00DC08E4" w:rsidRPr="00EF43A2" w:rsidRDefault="00EF43A2" w:rsidP="00D505F4">
            <w:pPr>
              <w:jc w:val="center"/>
              <w:rPr>
                <w:rFonts w:ascii="Cambria" w:hAnsi="Cambria"/>
              </w:rPr>
            </w:pPr>
            <w:r w:rsidRPr="00EF43A2">
              <w:rPr>
                <w:rFonts w:ascii="Cambria" w:hAnsi="Cambria"/>
              </w:rPr>
              <w:t>3</w:t>
            </w:r>
            <w:r w:rsidRPr="00EF43A2">
              <w:rPr>
                <w:rFonts w:ascii="Cambria" w:hAnsi="Cambria"/>
                <w:vertAlign w:val="superscript"/>
              </w:rPr>
              <w:t>rd</w:t>
            </w:r>
            <w:r w:rsidRPr="00EF43A2">
              <w:rPr>
                <w:rFonts w:ascii="Cambria" w:hAnsi="Cambria"/>
              </w:rPr>
              <w:t>+</w:t>
            </w:r>
          </w:p>
        </w:tc>
      </w:tr>
    </w:tbl>
    <w:p w14:paraId="4CADFDE1" w14:textId="77777777" w:rsidR="003567F4" w:rsidRDefault="003567F4" w:rsidP="000F49EB">
      <w:pPr>
        <w:pStyle w:val="Default"/>
        <w:spacing w:before="0" w:line="320" w:lineRule="atLeast"/>
        <w:rPr>
          <w:rFonts w:ascii="Cambria" w:hAnsi="Cambria"/>
          <w:b/>
          <w:bCs/>
        </w:rPr>
      </w:pPr>
    </w:p>
    <w:p w14:paraId="24CDB113" w14:textId="0DD4B021" w:rsidR="00861AD4" w:rsidRPr="00EF43A2" w:rsidRDefault="00861AD4" w:rsidP="000F49EB">
      <w:pPr>
        <w:pStyle w:val="Default"/>
        <w:spacing w:before="0" w:line="320" w:lineRule="atLeast"/>
        <w:rPr>
          <w:rFonts w:ascii="Cambria" w:hAnsi="Cambria"/>
          <w:sz w:val="23"/>
          <w:szCs w:val="23"/>
        </w:rPr>
      </w:pPr>
    </w:p>
    <w:sectPr w:rsidR="00861AD4" w:rsidRPr="00EF4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28E6" w14:textId="77777777" w:rsidR="00FB2204" w:rsidRDefault="00FB2204" w:rsidP="00266C81">
      <w:pPr>
        <w:spacing w:after="0" w:line="240" w:lineRule="auto"/>
      </w:pPr>
      <w:r>
        <w:separator/>
      </w:r>
    </w:p>
  </w:endnote>
  <w:endnote w:type="continuationSeparator" w:id="0">
    <w:p w14:paraId="78112EDD" w14:textId="77777777" w:rsidR="00FB2204" w:rsidRDefault="00FB2204"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9DB0" w14:textId="77777777" w:rsidR="00FB2204" w:rsidRDefault="00FB2204" w:rsidP="00266C81">
      <w:pPr>
        <w:spacing w:after="0" w:line="240" w:lineRule="auto"/>
      </w:pPr>
      <w:r>
        <w:separator/>
      </w:r>
    </w:p>
  </w:footnote>
  <w:footnote w:type="continuationSeparator" w:id="0">
    <w:p w14:paraId="4697AD7C" w14:textId="77777777" w:rsidR="00FB2204" w:rsidRDefault="00FB2204"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A1879"/>
    <w:rsid w:val="000D6049"/>
    <w:rsid w:val="000F453C"/>
    <w:rsid w:val="000F49EB"/>
    <w:rsid w:val="00104EB5"/>
    <w:rsid w:val="00123981"/>
    <w:rsid w:val="00132CEA"/>
    <w:rsid w:val="00136D48"/>
    <w:rsid w:val="00142B23"/>
    <w:rsid w:val="001511E8"/>
    <w:rsid w:val="00164E0C"/>
    <w:rsid w:val="00174147"/>
    <w:rsid w:val="001B4DF0"/>
    <w:rsid w:val="001C1AD0"/>
    <w:rsid w:val="001E1E09"/>
    <w:rsid w:val="001E2459"/>
    <w:rsid w:val="001E558F"/>
    <w:rsid w:val="00212209"/>
    <w:rsid w:val="0021373B"/>
    <w:rsid w:val="0022729F"/>
    <w:rsid w:val="00241CE4"/>
    <w:rsid w:val="002611F6"/>
    <w:rsid w:val="002622AA"/>
    <w:rsid w:val="00266C81"/>
    <w:rsid w:val="002A58FD"/>
    <w:rsid w:val="002B0BC6"/>
    <w:rsid w:val="002B2017"/>
    <w:rsid w:val="002C00C5"/>
    <w:rsid w:val="002F5733"/>
    <w:rsid w:val="00310FFD"/>
    <w:rsid w:val="00312B61"/>
    <w:rsid w:val="003204C7"/>
    <w:rsid w:val="00322193"/>
    <w:rsid w:val="0032345E"/>
    <w:rsid w:val="00332077"/>
    <w:rsid w:val="00341FDC"/>
    <w:rsid w:val="0034433B"/>
    <w:rsid w:val="003567F4"/>
    <w:rsid w:val="003954C7"/>
    <w:rsid w:val="003B75AD"/>
    <w:rsid w:val="003D3333"/>
    <w:rsid w:val="003D4F31"/>
    <w:rsid w:val="003E5A48"/>
    <w:rsid w:val="00413A3E"/>
    <w:rsid w:val="00421268"/>
    <w:rsid w:val="00422923"/>
    <w:rsid w:val="0044619F"/>
    <w:rsid w:val="00446ECA"/>
    <w:rsid w:val="0044789F"/>
    <w:rsid w:val="00466A11"/>
    <w:rsid w:val="00467C05"/>
    <w:rsid w:val="004839FD"/>
    <w:rsid w:val="004A3F21"/>
    <w:rsid w:val="004D17A2"/>
    <w:rsid w:val="004D1BF7"/>
    <w:rsid w:val="004D6745"/>
    <w:rsid w:val="004E551F"/>
    <w:rsid w:val="00507689"/>
    <w:rsid w:val="0051128E"/>
    <w:rsid w:val="00511D62"/>
    <w:rsid w:val="005133F5"/>
    <w:rsid w:val="005223EC"/>
    <w:rsid w:val="005443AC"/>
    <w:rsid w:val="00544946"/>
    <w:rsid w:val="00573461"/>
    <w:rsid w:val="00575139"/>
    <w:rsid w:val="005841A2"/>
    <w:rsid w:val="00595B6C"/>
    <w:rsid w:val="005A62B3"/>
    <w:rsid w:val="005B6B37"/>
    <w:rsid w:val="005C122B"/>
    <w:rsid w:val="005C3579"/>
    <w:rsid w:val="005E633B"/>
    <w:rsid w:val="005E7560"/>
    <w:rsid w:val="00605604"/>
    <w:rsid w:val="006551B9"/>
    <w:rsid w:val="006816B7"/>
    <w:rsid w:val="006832A2"/>
    <w:rsid w:val="0068380F"/>
    <w:rsid w:val="0069718D"/>
    <w:rsid w:val="006A5E1A"/>
    <w:rsid w:val="006B6187"/>
    <w:rsid w:val="006F22A8"/>
    <w:rsid w:val="006F3F4C"/>
    <w:rsid w:val="006F4943"/>
    <w:rsid w:val="007100B6"/>
    <w:rsid w:val="00711C72"/>
    <w:rsid w:val="00720681"/>
    <w:rsid w:val="00747262"/>
    <w:rsid w:val="00764A6A"/>
    <w:rsid w:val="00774309"/>
    <w:rsid w:val="00791D25"/>
    <w:rsid w:val="007E3CC7"/>
    <w:rsid w:val="007E68E7"/>
    <w:rsid w:val="007F58BC"/>
    <w:rsid w:val="00811120"/>
    <w:rsid w:val="00831945"/>
    <w:rsid w:val="00861AD4"/>
    <w:rsid w:val="00870671"/>
    <w:rsid w:val="00871F9F"/>
    <w:rsid w:val="00877410"/>
    <w:rsid w:val="00883EAC"/>
    <w:rsid w:val="0089778C"/>
    <w:rsid w:val="008E60E0"/>
    <w:rsid w:val="008F3995"/>
    <w:rsid w:val="009227C1"/>
    <w:rsid w:val="00932486"/>
    <w:rsid w:val="0098190A"/>
    <w:rsid w:val="00990AD1"/>
    <w:rsid w:val="009A46D3"/>
    <w:rsid w:val="009B5DE3"/>
    <w:rsid w:val="009C62FB"/>
    <w:rsid w:val="009E7F13"/>
    <w:rsid w:val="00A1042D"/>
    <w:rsid w:val="00A11F46"/>
    <w:rsid w:val="00A14EA8"/>
    <w:rsid w:val="00A159D0"/>
    <w:rsid w:val="00A27A96"/>
    <w:rsid w:val="00A61538"/>
    <w:rsid w:val="00A638AB"/>
    <w:rsid w:val="00A6594D"/>
    <w:rsid w:val="00AB0889"/>
    <w:rsid w:val="00AC40FE"/>
    <w:rsid w:val="00AE21FB"/>
    <w:rsid w:val="00AF3B78"/>
    <w:rsid w:val="00AF4B4D"/>
    <w:rsid w:val="00B13985"/>
    <w:rsid w:val="00B209DD"/>
    <w:rsid w:val="00B274FB"/>
    <w:rsid w:val="00B279F2"/>
    <w:rsid w:val="00B66855"/>
    <w:rsid w:val="00B96E8E"/>
    <w:rsid w:val="00BB2930"/>
    <w:rsid w:val="00BE41F8"/>
    <w:rsid w:val="00BF233C"/>
    <w:rsid w:val="00C04E2C"/>
    <w:rsid w:val="00C11E1C"/>
    <w:rsid w:val="00C158A4"/>
    <w:rsid w:val="00C17FD6"/>
    <w:rsid w:val="00C33108"/>
    <w:rsid w:val="00C615EE"/>
    <w:rsid w:val="00C6714A"/>
    <w:rsid w:val="00C813AC"/>
    <w:rsid w:val="00C90A18"/>
    <w:rsid w:val="00C91D1A"/>
    <w:rsid w:val="00CA1571"/>
    <w:rsid w:val="00CB51FD"/>
    <w:rsid w:val="00CC430F"/>
    <w:rsid w:val="00CD0B91"/>
    <w:rsid w:val="00CE3606"/>
    <w:rsid w:val="00CE3691"/>
    <w:rsid w:val="00D00AD1"/>
    <w:rsid w:val="00D00D01"/>
    <w:rsid w:val="00D05718"/>
    <w:rsid w:val="00D213DD"/>
    <w:rsid w:val="00D246D6"/>
    <w:rsid w:val="00D247F3"/>
    <w:rsid w:val="00D306C2"/>
    <w:rsid w:val="00D36982"/>
    <w:rsid w:val="00D3741A"/>
    <w:rsid w:val="00D47E9B"/>
    <w:rsid w:val="00D505F4"/>
    <w:rsid w:val="00D526F8"/>
    <w:rsid w:val="00D75D51"/>
    <w:rsid w:val="00D81F47"/>
    <w:rsid w:val="00D86B28"/>
    <w:rsid w:val="00DA5FB3"/>
    <w:rsid w:val="00DC08E4"/>
    <w:rsid w:val="00DC1627"/>
    <w:rsid w:val="00DC3B05"/>
    <w:rsid w:val="00DC42E9"/>
    <w:rsid w:val="00DC619A"/>
    <w:rsid w:val="00DD04A4"/>
    <w:rsid w:val="00DD2CED"/>
    <w:rsid w:val="00DD4CB9"/>
    <w:rsid w:val="00DD551C"/>
    <w:rsid w:val="00DD7782"/>
    <w:rsid w:val="00DE6C87"/>
    <w:rsid w:val="00DE7649"/>
    <w:rsid w:val="00DF2B8E"/>
    <w:rsid w:val="00E27D8B"/>
    <w:rsid w:val="00E6056A"/>
    <w:rsid w:val="00E84487"/>
    <w:rsid w:val="00EA1650"/>
    <w:rsid w:val="00ED7966"/>
    <w:rsid w:val="00EF43A2"/>
    <w:rsid w:val="00EF6587"/>
    <w:rsid w:val="00F17FAE"/>
    <w:rsid w:val="00F54627"/>
    <w:rsid w:val="00F66DFC"/>
    <w:rsid w:val="00F93D0C"/>
    <w:rsid w:val="00F97016"/>
    <w:rsid w:val="00FB1E62"/>
    <w:rsid w:val="00FB2204"/>
    <w:rsid w:val="00FE47E5"/>
    <w:rsid w:val="00FE5FDA"/>
    <w:rsid w:val="00FE7DEE"/>
    <w:rsid w:val="00FF29E1"/>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DF5D"/>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3175</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2023-10-03T15:41:00Z</cp:lastPrinted>
  <dcterms:created xsi:type="dcterms:W3CDTF">2023-11-30T20:46:00Z</dcterms:created>
  <dcterms:modified xsi:type="dcterms:W3CDTF">2023-12-09T18:37:00Z</dcterms:modified>
</cp:coreProperties>
</file>