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AFA6"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36C6978"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116E53A"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A27A96">
        <w:rPr>
          <w:rFonts w:ascii="Cambria" w:hAnsi="Cambria"/>
          <w:i/>
          <w:iCs/>
          <w:sz w:val="23"/>
          <w:szCs w:val="23"/>
        </w:rPr>
        <w:t>23</w:t>
      </w:r>
      <w:r w:rsidR="00A27A96" w:rsidRPr="00A27A96">
        <w:rPr>
          <w:rFonts w:ascii="Cambria" w:hAnsi="Cambria"/>
          <w:i/>
          <w:iCs/>
          <w:sz w:val="23"/>
          <w:szCs w:val="23"/>
          <w:vertAlign w:val="superscript"/>
        </w:rPr>
        <w:t>rd</w:t>
      </w:r>
      <w:r w:rsidR="00A27A96">
        <w:rPr>
          <w:rFonts w:ascii="Cambria" w:hAnsi="Cambria"/>
          <w:i/>
          <w:iCs/>
          <w:sz w:val="23"/>
          <w:szCs w:val="23"/>
        </w:rPr>
        <w:t xml:space="preserve"> Sunday after Trinity</w:t>
      </w:r>
    </w:p>
    <w:p w14:paraId="4664CA98" w14:textId="77777777" w:rsidR="00D505F4" w:rsidRPr="002611F6" w:rsidRDefault="00A27A96" w:rsidP="00EA3FC0">
      <w:pPr>
        <w:pStyle w:val="Default"/>
        <w:spacing w:before="0" w:line="240" w:lineRule="auto"/>
        <w:jc w:val="center"/>
        <w:rPr>
          <w:rFonts w:ascii="Cambria" w:hAnsi="Cambria"/>
          <w:i/>
          <w:iCs/>
          <w:sz w:val="23"/>
          <w:szCs w:val="23"/>
        </w:rPr>
      </w:pPr>
      <w:r>
        <w:rPr>
          <w:rFonts w:ascii="Cambria" w:hAnsi="Cambria"/>
          <w:i/>
          <w:iCs/>
          <w:sz w:val="23"/>
          <w:szCs w:val="23"/>
        </w:rPr>
        <w:t>November 12</w:t>
      </w:r>
      <w:r w:rsidR="000F49EB">
        <w:rPr>
          <w:rFonts w:ascii="Cambria" w:hAnsi="Cambria"/>
          <w:i/>
          <w:iCs/>
          <w:sz w:val="23"/>
          <w:szCs w:val="23"/>
        </w:rPr>
        <w:t xml:space="preserve">, </w:t>
      </w:r>
      <w:r w:rsidR="00D505F4" w:rsidRPr="002611F6">
        <w:rPr>
          <w:rFonts w:ascii="Cambria" w:hAnsi="Cambria"/>
          <w:i/>
          <w:iCs/>
          <w:sz w:val="23"/>
          <w:szCs w:val="23"/>
        </w:rPr>
        <w:t>2023</w:t>
      </w:r>
    </w:p>
    <w:p w14:paraId="23BD11F8" w14:textId="77777777" w:rsidR="00D505F4" w:rsidRPr="002611F6" w:rsidRDefault="00D505F4" w:rsidP="00EA3FC0">
      <w:pPr>
        <w:pStyle w:val="Default"/>
        <w:spacing w:before="0" w:line="240" w:lineRule="auto"/>
        <w:jc w:val="center"/>
        <w:rPr>
          <w:rFonts w:ascii="Cambria" w:hAnsi="Cambria"/>
          <w:i/>
          <w:iCs/>
          <w:sz w:val="23"/>
          <w:szCs w:val="23"/>
        </w:rPr>
      </w:pPr>
    </w:p>
    <w:p w14:paraId="27672E63"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C6B56E5" w14:textId="77777777" w:rsidR="00D505F4" w:rsidRPr="00D505F4" w:rsidRDefault="00D505F4" w:rsidP="00B279F2">
      <w:pPr>
        <w:pStyle w:val="Default"/>
        <w:spacing w:before="0" w:line="220" w:lineRule="atLeast"/>
        <w:jc w:val="center"/>
        <w:rPr>
          <w:rFonts w:ascii="Cambria" w:hAnsi="Cambria"/>
          <w:bCs/>
          <w:i/>
          <w:iCs/>
          <w:lang w:val="fr-FR"/>
        </w:rPr>
      </w:pPr>
    </w:p>
    <w:p w14:paraId="7CF15B3D" w14:textId="77777777" w:rsidR="00DC1627"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4D17A2" w:rsidRPr="00212209">
        <w:rPr>
          <w:rFonts w:ascii="Cambria" w:hAnsi="Cambria"/>
          <w:b/>
          <w:sz w:val="22"/>
          <w:szCs w:val="22"/>
        </w:rPr>
        <w:t>98 – A Psalm of Rejoicing in Christ’s Salvation</w:t>
      </w:r>
      <w:r w:rsidR="004D17A2">
        <w:rPr>
          <w:rFonts w:ascii="Cambria" w:hAnsi="Cambria"/>
          <w:sz w:val="22"/>
          <w:szCs w:val="22"/>
        </w:rPr>
        <w:t xml:space="preserve"> – Psalm 98 is a psalm that rejoices in Christ’s salvation. Jesus is the Father’s “right hand” and “holy arm!” He gained the victory over sin, death, and the power of Satan by His suffering and death upon the cross. In the preaching of the Gospel, “the Lord has made known His salvation” and the “righteousness” of Christ He proclaims to the nations for their salvation. By the death, resurrection, and preaching of the Gospel of Christ, the Lord openly shows His salvation to the nations and proclaims this salvation to the ends of the earth. Psalm 98 overflows with the expression of joy, singing, and joyful music in praise of the Lord whose salvation moves the earth. Even the creation is involved in the proclamation of the Gospel and in anticipation of the future coming of our Lord Jesus Christ who will “judge the earth” according to the “righteousness of His cross.”</w:t>
      </w:r>
    </w:p>
    <w:p w14:paraId="52464160"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6C46D06C"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73B6A330"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4D17A2">
        <w:rPr>
          <w:rFonts w:ascii="Cambria" w:hAnsi="Cambria"/>
          <w:bCs/>
          <w:iCs/>
          <w:sz w:val="23"/>
          <w:szCs w:val="23"/>
        </w:rPr>
        <w:t>John 8:31b-32 – If you abide in my word, you are truly my disciples, and you will know the truth, and the truth will set you free.</w:t>
      </w:r>
    </w:p>
    <w:p w14:paraId="409F4E44" w14:textId="77777777" w:rsidR="002611F6" w:rsidRDefault="002611F6" w:rsidP="00EA3FC0">
      <w:pPr>
        <w:pStyle w:val="Default"/>
        <w:spacing w:before="0" w:line="276" w:lineRule="auto"/>
        <w:rPr>
          <w:rFonts w:ascii="Cambria" w:hAnsi="Cambria"/>
          <w:b/>
          <w:bCs/>
          <w:iCs/>
          <w:sz w:val="23"/>
          <w:szCs w:val="23"/>
        </w:rPr>
      </w:pPr>
    </w:p>
    <w:p w14:paraId="3A8A5AD9" w14:textId="77777777" w:rsidR="00D505F4"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68CC0FFF" w14:textId="77777777" w:rsidR="00811120" w:rsidRDefault="00811120" w:rsidP="00EA3FC0">
      <w:pPr>
        <w:pStyle w:val="Default"/>
        <w:spacing w:before="0" w:line="276" w:lineRule="auto"/>
        <w:rPr>
          <w:rFonts w:ascii="Cambria" w:hAnsi="Cambria"/>
          <w:b/>
          <w:bCs/>
          <w:iCs/>
          <w:sz w:val="23"/>
          <w:szCs w:val="23"/>
        </w:rPr>
      </w:pPr>
    </w:p>
    <w:p w14:paraId="778E8951" w14:textId="77777777" w:rsidR="00811120" w:rsidRPr="002611F6" w:rsidRDefault="004D17A2" w:rsidP="00EA3FC0">
      <w:pPr>
        <w:pStyle w:val="Default"/>
        <w:spacing w:before="0" w:line="276" w:lineRule="auto"/>
        <w:rPr>
          <w:rFonts w:ascii="Cambria" w:hAnsi="Cambria"/>
          <w:b/>
          <w:bCs/>
          <w:iCs/>
          <w:sz w:val="23"/>
          <w:szCs w:val="23"/>
        </w:rPr>
      </w:pPr>
      <w:r>
        <w:rPr>
          <w:rFonts w:ascii="Cambria" w:hAnsi="Cambria"/>
          <w:b/>
          <w:bCs/>
          <w:iCs/>
          <w:sz w:val="23"/>
          <w:szCs w:val="23"/>
        </w:rPr>
        <w:t>Psalm of the Week: Psalm 98</w:t>
      </w:r>
    </w:p>
    <w:p w14:paraId="3236E6E8" w14:textId="77777777" w:rsidR="00CE3606" w:rsidRDefault="00CE3606" w:rsidP="00EA3FC0">
      <w:pPr>
        <w:pStyle w:val="Default"/>
        <w:spacing w:before="0" w:line="276" w:lineRule="auto"/>
        <w:rPr>
          <w:rFonts w:ascii="Cambria" w:hAnsi="Cambria"/>
          <w:b/>
          <w:bCs/>
          <w:sz w:val="23"/>
          <w:szCs w:val="23"/>
        </w:rPr>
      </w:pPr>
    </w:p>
    <w:p w14:paraId="7F451D22"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197B8CCD" w14:textId="77777777" w:rsidR="00CE3606" w:rsidRDefault="00CE3606" w:rsidP="00D505F4">
      <w:pPr>
        <w:spacing w:after="0"/>
        <w:rPr>
          <w:rFonts w:ascii="Cambria" w:hAnsi="Cambria"/>
          <w:b/>
          <w:bCs/>
          <w:sz w:val="23"/>
          <w:szCs w:val="23"/>
        </w:rPr>
      </w:pPr>
    </w:p>
    <w:p w14:paraId="33D55A3B"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4F92ECD2" w14:textId="77777777" w:rsidTr="00D00D01">
        <w:trPr>
          <w:trHeight w:val="283"/>
        </w:trPr>
        <w:tc>
          <w:tcPr>
            <w:tcW w:w="2297" w:type="dxa"/>
          </w:tcPr>
          <w:p w14:paraId="1AF36765"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06D25EFE" w14:textId="77777777" w:rsidR="00D505F4" w:rsidRPr="004D17A2" w:rsidRDefault="004D17A2" w:rsidP="00241CE4">
            <w:pPr>
              <w:rPr>
                <w:rFonts w:ascii="Cambria" w:hAnsi="Cambria"/>
                <w:sz w:val="24"/>
                <w:szCs w:val="24"/>
              </w:rPr>
            </w:pPr>
            <w:r>
              <w:rPr>
                <w:rFonts w:ascii="Cambria" w:hAnsi="Cambria"/>
                <w:sz w:val="24"/>
                <w:szCs w:val="24"/>
              </w:rPr>
              <w:t>23</w:t>
            </w:r>
            <w:r w:rsidRPr="004D17A2">
              <w:rPr>
                <w:rFonts w:ascii="Cambria" w:hAnsi="Cambria"/>
                <w:sz w:val="24"/>
                <w:szCs w:val="24"/>
                <w:vertAlign w:val="superscript"/>
              </w:rPr>
              <w:t>rd</w:t>
            </w:r>
            <w:r>
              <w:rPr>
                <w:rFonts w:ascii="Cambria" w:hAnsi="Cambria"/>
                <w:sz w:val="24"/>
                <w:szCs w:val="24"/>
              </w:rPr>
              <w:t xml:space="preserve"> Sunday after Trinity Gospel – Matthew 22:15-22</w:t>
            </w:r>
          </w:p>
        </w:tc>
      </w:tr>
      <w:tr w:rsidR="00D505F4" w:rsidRPr="00932486" w14:paraId="5B22A4AA" w14:textId="77777777" w:rsidTr="003E5A48">
        <w:trPr>
          <w:trHeight w:val="260"/>
        </w:trPr>
        <w:tc>
          <w:tcPr>
            <w:tcW w:w="2297" w:type="dxa"/>
          </w:tcPr>
          <w:p w14:paraId="5294171E"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1647CA25" w14:textId="77777777" w:rsidR="00D505F4" w:rsidRPr="00D505F4" w:rsidRDefault="004D17A2" w:rsidP="00D505F4">
            <w:pPr>
              <w:rPr>
                <w:rFonts w:ascii="Cambria" w:hAnsi="Cambria"/>
                <w:sz w:val="24"/>
                <w:szCs w:val="24"/>
              </w:rPr>
            </w:pPr>
            <w:r>
              <w:rPr>
                <w:rFonts w:ascii="Cambria" w:hAnsi="Cambria"/>
                <w:sz w:val="24"/>
                <w:szCs w:val="24"/>
              </w:rPr>
              <w:t>Israel Demands a King – 1 Samuel 8:1-22</w:t>
            </w:r>
          </w:p>
        </w:tc>
      </w:tr>
      <w:tr w:rsidR="00D505F4" w:rsidRPr="00932486" w14:paraId="762AA253" w14:textId="77777777" w:rsidTr="00D00D01">
        <w:trPr>
          <w:trHeight w:val="330"/>
        </w:trPr>
        <w:tc>
          <w:tcPr>
            <w:tcW w:w="2297" w:type="dxa"/>
          </w:tcPr>
          <w:p w14:paraId="5B13E293"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24E812EC" w14:textId="77777777" w:rsidR="00D505F4" w:rsidRPr="00747262" w:rsidRDefault="004D17A2" w:rsidP="00D505F4">
            <w:pPr>
              <w:pStyle w:val="Default"/>
              <w:spacing w:before="0" w:line="320" w:lineRule="atLeast"/>
              <w:rPr>
                <w:rFonts w:ascii="Cambria" w:hAnsi="Cambria"/>
              </w:rPr>
            </w:pPr>
            <w:r>
              <w:rPr>
                <w:rFonts w:ascii="Cambria" w:hAnsi="Cambria"/>
              </w:rPr>
              <w:t>Saul Is Chosen to Be King – 1 Samuel 9:1-6 (7-9) 10-24</w:t>
            </w:r>
          </w:p>
        </w:tc>
      </w:tr>
      <w:tr w:rsidR="00D505F4" w:rsidRPr="00932486" w14:paraId="1D1B16CA" w14:textId="77777777" w:rsidTr="00D00D01">
        <w:trPr>
          <w:trHeight w:val="330"/>
        </w:trPr>
        <w:tc>
          <w:tcPr>
            <w:tcW w:w="2297" w:type="dxa"/>
          </w:tcPr>
          <w:p w14:paraId="5CA24C00"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594A93F5" w14:textId="77777777" w:rsidR="00D505F4" w:rsidRPr="00D505F4" w:rsidRDefault="004D17A2" w:rsidP="00D505F4">
            <w:pPr>
              <w:pStyle w:val="Default"/>
              <w:spacing w:before="0" w:line="320" w:lineRule="atLeast"/>
              <w:rPr>
                <w:rFonts w:ascii="Cambria" w:hAnsi="Cambria"/>
              </w:rPr>
            </w:pPr>
            <w:r>
              <w:rPr>
                <w:rFonts w:ascii="Cambria" w:hAnsi="Cambria"/>
              </w:rPr>
              <w:t>Saul Is Anointed King – 1 Samuel 9:25 – 10:16</w:t>
            </w:r>
          </w:p>
        </w:tc>
      </w:tr>
      <w:tr w:rsidR="00D505F4" w:rsidRPr="00932486" w14:paraId="327A3690" w14:textId="77777777" w:rsidTr="00D00D01">
        <w:trPr>
          <w:trHeight w:val="283"/>
        </w:trPr>
        <w:tc>
          <w:tcPr>
            <w:tcW w:w="2297" w:type="dxa"/>
          </w:tcPr>
          <w:p w14:paraId="334615BB"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2BC7250" w14:textId="77777777" w:rsidR="00D505F4" w:rsidRPr="003B75AD" w:rsidRDefault="004D17A2" w:rsidP="00D505F4">
            <w:pPr>
              <w:rPr>
                <w:rFonts w:ascii="Cambria" w:hAnsi="Cambria"/>
                <w:sz w:val="24"/>
                <w:szCs w:val="24"/>
              </w:rPr>
            </w:pPr>
            <w:r>
              <w:rPr>
                <w:rFonts w:ascii="Cambria" w:hAnsi="Cambria"/>
                <w:sz w:val="24"/>
                <w:szCs w:val="24"/>
              </w:rPr>
              <w:t xml:space="preserve">Saul is Proclaimed King – 1 </w:t>
            </w:r>
            <w:r w:rsidR="00A638AB">
              <w:rPr>
                <w:rFonts w:ascii="Cambria" w:hAnsi="Cambria"/>
                <w:sz w:val="24"/>
                <w:szCs w:val="24"/>
              </w:rPr>
              <w:t>Samuel</w:t>
            </w:r>
            <w:r>
              <w:rPr>
                <w:rFonts w:ascii="Cambria" w:hAnsi="Cambria"/>
                <w:sz w:val="24"/>
                <w:szCs w:val="24"/>
              </w:rPr>
              <w:t xml:space="preserve"> 10:17-27</w:t>
            </w:r>
          </w:p>
        </w:tc>
      </w:tr>
      <w:tr w:rsidR="00D505F4" w:rsidRPr="00932486" w14:paraId="6086BC21" w14:textId="77777777" w:rsidTr="00D00D01">
        <w:trPr>
          <w:trHeight w:val="330"/>
        </w:trPr>
        <w:tc>
          <w:tcPr>
            <w:tcW w:w="2297" w:type="dxa"/>
          </w:tcPr>
          <w:p w14:paraId="158C0171"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371FF856" w14:textId="77777777" w:rsidR="00D505F4" w:rsidRPr="00D505F4" w:rsidRDefault="004D17A2" w:rsidP="00D505F4">
            <w:pPr>
              <w:pStyle w:val="Default"/>
              <w:spacing w:before="0" w:line="320" w:lineRule="atLeast"/>
              <w:rPr>
                <w:rFonts w:ascii="Cambria" w:hAnsi="Cambria"/>
              </w:rPr>
            </w:pPr>
            <w:r>
              <w:rPr>
                <w:rFonts w:ascii="Cambria" w:hAnsi="Cambria"/>
              </w:rPr>
              <w:t xml:space="preserve">Saul Saves Jabesh Gilead – 1 </w:t>
            </w:r>
            <w:r w:rsidR="00A638AB">
              <w:rPr>
                <w:rFonts w:ascii="Cambria" w:hAnsi="Cambria"/>
              </w:rPr>
              <w:t>Samuel</w:t>
            </w:r>
            <w:r>
              <w:rPr>
                <w:rFonts w:ascii="Cambria" w:hAnsi="Cambria"/>
              </w:rPr>
              <w:t xml:space="preserve"> 11:1-15</w:t>
            </w:r>
          </w:p>
        </w:tc>
      </w:tr>
      <w:tr w:rsidR="00D505F4" w:rsidRPr="00932486" w14:paraId="6152797D" w14:textId="77777777" w:rsidTr="00D00D01">
        <w:trPr>
          <w:trHeight w:val="283"/>
        </w:trPr>
        <w:tc>
          <w:tcPr>
            <w:tcW w:w="2297" w:type="dxa"/>
          </w:tcPr>
          <w:p w14:paraId="2BEC235E"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D159DC6" w14:textId="77777777" w:rsidR="00D505F4" w:rsidRPr="002F5733" w:rsidRDefault="004D17A2" w:rsidP="00D505F4">
            <w:pPr>
              <w:pBdr>
                <w:top w:val="nil"/>
                <w:left w:val="nil"/>
                <w:bottom w:val="nil"/>
                <w:right w:val="nil"/>
                <w:between w:val="nil"/>
                <w:bar w:val="nil"/>
              </w:pBdr>
              <w:rPr>
                <w:rFonts w:ascii="Cambria" w:hAnsi="Cambria"/>
                <w:sz w:val="24"/>
                <w:szCs w:val="24"/>
              </w:rPr>
            </w:pPr>
            <w:r>
              <w:rPr>
                <w:rFonts w:ascii="Cambria" w:hAnsi="Cambria"/>
                <w:sz w:val="24"/>
                <w:szCs w:val="24"/>
              </w:rPr>
              <w:t>23</w:t>
            </w:r>
            <w:r w:rsidRPr="004D17A2">
              <w:rPr>
                <w:rFonts w:ascii="Cambria" w:hAnsi="Cambria"/>
                <w:sz w:val="24"/>
                <w:szCs w:val="24"/>
                <w:vertAlign w:val="superscript"/>
              </w:rPr>
              <w:t>rd</w:t>
            </w:r>
            <w:r>
              <w:rPr>
                <w:rFonts w:ascii="Cambria" w:hAnsi="Cambria"/>
                <w:sz w:val="24"/>
                <w:szCs w:val="24"/>
              </w:rPr>
              <w:t xml:space="preserve"> Sunday after Trinity OT Reading – Proverbs 8:11-22</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C09F3DC" w14:textId="77777777" w:rsidTr="00D00D01">
        <w:tc>
          <w:tcPr>
            <w:tcW w:w="7743" w:type="dxa"/>
          </w:tcPr>
          <w:p w14:paraId="340B91F8" w14:textId="77777777" w:rsidR="00D505F4" w:rsidRPr="00A638AB" w:rsidRDefault="00D505F4" w:rsidP="004D17A2">
            <w:pPr>
              <w:rPr>
                <w:rFonts w:ascii="Cambria" w:hAnsi="Cambria"/>
                <w:b/>
                <w:sz w:val="24"/>
                <w:szCs w:val="24"/>
              </w:rPr>
            </w:pPr>
            <w:r w:rsidRPr="00A638AB">
              <w:rPr>
                <w:rFonts w:ascii="Cambria" w:hAnsi="Cambria"/>
                <w:b/>
                <w:sz w:val="24"/>
                <w:szCs w:val="24"/>
              </w:rPr>
              <w:lastRenderedPageBreak/>
              <w:t xml:space="preserve">Catechism: </w:t>
            </w:r>
            <w:r w:rsidR="004D17A2" w:rsidRPr="00A638AB">
              <w:rPr>
                <w:rFonts w:ascii="Cambria" w:hAnsi="Cambria"/>
                <w:b/>
                <w:sz w:val="24"/>
                <w:szCs w:val="24"/>
              </w:rPr>
              <w:t>2</w:t>
            </w:r>
            <w:r w:rsidR="004D17A2" w:rsidRPr="00A638AB">
              <w:rPr>
                <w:rFonts w:ascii="Cambria" w:hAnsi="Cambria"/>
                <w:b/>
                <w:sz w:val="24"/>
                <w:szCs w:val="24"/>
                <w:vertAlign w:val="superscript"/>
              </w:rPr>
              <w:t>nd</w:t>
            </w:r>
            <w:r w:rsidR="004D17A2" w:rsidRPr="00A638AB">
              <w:rPr>
                <w:rFonts w:ascii="Cambria" w:hAnsi="Cambria"/>
                <w:b/>
                <w:sz w:val="24"/>
                <w:szCs w:val="24"/>
              </w:rPr>
              <w:t xml:space="preserve"> and 3</w:t>
            </w:r>
            <w:r w:rsidR="004D17A2" w:rsidRPr="00A638AB">
              <w:rPr>
                <w:rFonts w:ascii="Cambria" w:hAnsi="Cambria"/>
                <w:b/>
                <w:sz w:val="24"/>
                <w:szCs w:val="24"/>
                <w:vertAlign w:val="superscript"/>
              </w:rPr>
              <w:t>rd</w:t>
            </w:r>
            <w:r w:rsidR="004D17A2" w:rsidRPr="00A638AB">
              <w:rPr>
                <w:rFonts w:ascii="Cambria" w:hAnsi="Cambria"/>
                <w:b/>
                <w:sz w:val="24"/>
                <w:szCs w:val="24"/>
              </w:rPr>
              <w:t xml:space="preserve"> Petition of the Lord’s Prayer</w:t>
            </w:r>
          </w:p>
        </w:tc>
        <w:tc>
          <w:tcPr>
            <w:tcW w:w="2424" w:type="dxa"/>
          </w:tcPr>
          <w:p w14:paraId="3AEB9D9A" w14:textId="77777777" w:rsidR="00D505F4" w:rsidRPr="00A638AB" w:rsidRDefault="00D505F4" w:rsidP="00D505F4">
            <w:pPr>
              <w:jc w:val="center"/>
              <w:rPr>
                <w:rFonts w:ascii="Cambria" w:hAnsi="Cambria"/>
                <w:b/>
                <w:sz w:val="24"/>
                <w:szCs w:val="24"/>
              </w:rPr>
            </w:pPr>
            <w:r w:rsidRPr="00A638AB">
              <w:rPr>
                <w:rFonts w:ascii="Cambria" w:hAnsi="Cambria"/>
                <w:b/>
                <w:sz w:val="24"/>
                <w:szCs w:val="24"/>
              </w:rPr>
              <w:t>Grades</w:t>
            </w:r>
          </w:p>
        </w:tc>
      </w:tr>
      <w:tr w:rsidR="00E6056A" w:rsidRPr="001E2459" w14:paraId="5E39BD7D" w14:textId="77777777" w:rsidTr="00D00D01">
        <w:trPr>
          <w:trHeight w:val="180"/>
        </w:trPr>
        <w:tc>
          <w:tcPr>
            <w:tcW w:w="7743" w:type="dxa"/>
          </w:tcPr>
          <w:p w14:paraId="24DD33BD" w14:textId="77777777" w:rsidR="009E7F13" w:rsidRPr="00A638AB" w:rsidRDefault="004D17A2" w:rsidP="00D505F4">
            <w:pPr>
              <w:rPr>
                <w:rFonts w:ascii="Cambria" w:hAnsi="Cambria"/>
                <w:sz w:val="24"/>
                <w:szCs w:val="24"/>
              </w:rPr>
            </w:pPr>
            <w:r w:rsidRPr="00A638AB">
              <w:rPr>
                <w:rFonts w:ascii="Cambria" w:hAnsi="Cambria"/>
                <w:sz w:val="24"/>
                <w:szCs w:val="24"/>
              </w:rPr>
              <w:t>Thy Kingdom Come</w:t>
            </w:r>
          </w:p>
        </w:tc>
        <w:tc>
          <w:tcPr>
            <w:tcW w:w="2424" w:type="dxa"/>
          </w:tcPr>
          <w:p w14:paraId="55169407" w14:textId="77777777" w:rsidR="00E6056A" w:rsidRPr="00A638AB" w:rsidRDefault="00E6056A" w:rsidP="00D505F4">
            <w:pPr>
              <w:jc w:val="center"/>
              <w:rPr>
                <w:rFonts w:ascii="Cambria" w:hAnsi="Cambria"/>
                <w:sz w:val="24"/>
                <w:szCs w:val="24"/>
              </w:rPr>
            </w:pPr>
            <w:r w:rsidRPr="00A638AB">
              <w:rPr>
                <w:rFonts w:ascii="Cambria" w:hAnsi="Cambria"/>
                <w:sz w:val="24"/>
                <w:szCs w:val="24"/>
              </w:rPr>
              <w:t>K+</w:t>
            </w:r>
          </w:p>
        </w:tc>
      </w:tr>
      <w:tr w:rsidR="00D505F4" w:rsidRPr="001E2459" w14:paraId="40574EE0" w14:textId="77777777" w:rsidTr="00D00D01">
        <w:trPr>
          <w:trHeight w:val="180"/>
        </w:trPr>
        <w:tc>
          <w:tcPr>
            <w:tcW w:w="7743" w:type="dxa"/>
          </w:tcPr>
          <w:p w14:paraId="6827424B" w14:textId="77777777" w:rsidR="00D505F4" w:rsidRPr="00A638AB" w:rsidRDefault="00595B6C" w:rsidP="00E6056A">
            <w:pPr>
              <w:rPr>
                <w:rFonts w:ascii="Cambria" w:hAnsi="Cambria"/>
                <w:i/>
                <w:sz w:val="24"/>
                <w:szCs w:val="24"/>
              </w:rPr>
            </w:pPr>
            <w:r w:rsidRPr="00A638AB">
              <w:rPr>
                <w:rFonts w:ascii="Cambria" w:hAnsi="Cambria"/>
                <w:i/>
                <w:sz w:val="24"/>
                <w:szCs w:val="24"/>
              </w:rPr>
              <w:t xml:space="preserve">What does </w:t>
            </w:r>
            <w:r w:rsidR="00E6056A" w:rsidRPr="00A638AB">
              <w:rPr>
                <w:rFonts w:ascii="Cambria" w:hAnsi="Cambria"/>
                <w:i/>
                <w:sz w:val="24"/>
                <w:szCs w:val="24"/>
              </w:rPr>
              <w:t>this mean?</w:t>
            </w:r>
          </w:p>
          <w:p w14:paraId="452727F0" w14:textId="77777777" w:rsidR="00E6056A" w:rsidRPr="00A638AB" w:rsidRDefault="004D17A2" w:rsidP="00E84487">
            <w:pPr>
              <w:rPr>
                <w:rFonts w:ascii="Cambria" w:hAnsi="Cambria"/>
                <w:sz w:val="24"/>
                <w:szCs w:val="24"/>
              </w:rPr>
            </w:pPr>
            <w:r w:rsidRPr="00A638AB">
              <w:rPr>
                <w:rFonts w:ascii="Cambria" w:hAnsi="Cambria"/>
                <w:sz w:val="24"/>
                <w:szCs w:val="24"/>
              </w:rPr>
              <w:t>The kingdom of God certainly comes by itself without our prayer, but we pray in this petition that it may come to us also.</w:t>
            </w:r>
          </w:p>
        </w:tc>
        <w:tc>
          <w:tcPr>
            <w:tcW w:w="2424" w:type="dxa"/>
          </w:tcPr>
          <w:p w14:paraId="0A340339" w14:textId="77777777" w:rsidR="00D505F4" w:rsidRPr="00A638AB" w:rsidRDefault="00E6056A" w:rsidP="00D505F4">
            <w:pPr>
              <w:jc w:val="center"/>
              <w:rPr>
                <w:rFonts w:ascii="Cambria" w:hAnsi="Cambria"/>
                <w:sz w:val="24"/>
                <w:szCs w:val="24"/>
              </w:rPr>
            </w:pPr>
            <w:r w:rsidRPr="00A638AB">
              <w:rPr>
                <w:rFonts w:ascii="Cambria" w:hAnsi="Cambria"/>
                <w:sz w:val="24"/>
                <w:szCs w:val="24"/>
              </w:rPr>
              <w:t>1</w:t>
            </w:r>
            <w:r w:rsidRPr="00A638AB">
              <w:rPr>
                <w:rFonts w:ascii="Cambria" w:hAnsi="Cambria"/>
                <w:sz w:val="24"/>
                <w:szCs w:val="24"/>
                <w:vertAlign w:val="superscript"/>
              </w:rPr>
              <w:t>st</w:t>
            </w:r>
            <w:r w:rsidRPr="00A638AB">
              <w:rPr>
                <w:rFonts w:ascii="Cambria" w:hAnsi="Cambria"/>
                <w:sz w:val="24"/>
                <w:szCs w:val="24"/>
              </w:rPr>
              <w:t>+</w:t>
            </w:r>
          </w:p>
          <w:p w14:paraId="086C5DCE" w14:textId="77777777" w:rsidR="00D505F4" w:rsidRPr="00A638AB" w:rsidRDefault="00D505F4" w:rsidP="00D505F4">
            <w:pPr>
              <w:jc w:val="center"/>
              <w:rPr>
                <w:rFonts w:ascii="Cambria" w:hAnsi="Cambria"/>
                <w:sz w:val="24"/>
                <w:szCs w:val="24"/>
              </w:rPr>
            </w:pPr>
          </w:p>
        </w:tc>
      </w:tr>
      <w:tr w:rsidR="00D505F4" w:rsidRPr="001E2459" w14:paraId="36AC8294" w14:textId="77777777" w:rsidTr="00DC08E4">
        <w:trPr>
          <w:trHeight w:val="351"/>
        </w:trPr>
        <w:tc>
          <w:tcPr>
            <w:tcW w:w="7743" w:type="dxa"/>
          </w:tcPr>
          <w:p w14:paraId="7079B333" w14:textId="77777777" w:rsidR="00E84487" w:rsidRPr="00A638AB" w:rsidRDefault="004D17A2" w:rsidP="00C615EE">
            <w:pPr>
              <w:rPr>
                <w:rFonts w:ascii="Cambria" w:hAnsi="Cambria"/>
                <w:sz w:val="24"/>
                <w:szCs w:val="24"/>
              </w:rPr>
            </w:pPr>
            <w:r w:rsidRPr="00A638AB">
              <w:rPr>
                <w:rFonts w:ascii="Cambria" w:hAnsi="Cambria"/>
                <w:sz w:val="24"/>
                <w:szCs w:val="24"/>
              </w:rPr>
              <w:t>Thy will be done on earth as it is in heaven</w:t>
            </w:r>
          </w:p>
        </w:tc>
        <w:tc>
          <w:tcPr>
            <w:tcW w:w="2424" w:type="dxa"/>
          </w:tcPr>
          <w:p w14:paraId="07DCA4D7" w14:textId="77777777" w:rsidR="00D505F4" w:rsidRPr="00A638AB" w:rsidRDefault="00DC08E4" w:rsidP="00D505F4">
            <w:pPr>
              <w:jc w:val="center"/>
              <w:rPr>
                <w:rFonts w:ascii="Cambria" w:hAnsi="Cambria"/>
                <w:sz w:val="24"/>
                <w:szCs w:val="24"/>
              </w:rPr>
            </w:pPr>
            <w:r w:rsidRPr="00A638AB">
              <w:rPr>
                <w:rFonts w:ascii="Cambria" w:hAnsi="Cambria"/>
                <w:sz w:val="24"/>
                <w:szCs w:val="24"/>
              </w:rPr>
              <w:t>K+</w:t>
            </w:r>
          </w:p>
        </w:tc>
      </w:tr>
      <w:tr w:rsidR="00DC08E4" w:rsidRPr="001E2459" w14:paraId="68BF111A" w14:textId="77777777" w:rsidTr="00DC08E4">
        <w:trPr>
          <w:trHeight w:val="351"/>
        </w:trPr>
        <w:tc>
          <w:tcPr>
            <w:tcW w:w="7743" w:type="dxa"/>
          </w:tcPr>
          <w:p w14:paraId="131A43A1" w14:textId="77777777" w:rsidR="00DC08E4" w:rsidRPr="00A638AB" w:rsidRDefault="00DC08E4" w:rsidP="00C615EE">
            <w:pPr>
              <w:rPr>
                <w:rFonts w:ascii="Cambria" w:hAnsi="Cambria"/>
                <w:i/>
                <w:sz w:val="24"/>
                <w:szCs w:val="24"/>
              </w:rPr>
            </w:pPr>
            <w:r w:rsidRPr="00A638AB">
              <w:rPr>
                <w:rFonts w:ascii="Cambria" w:hAnsi="Cambria"/>
                <w:i/>
                <w:sz w:val="24"/>
                <w:szCs w:val="24"/>
              </w:rPr>
              <w:t>What does this mean?</w:t>
            </w:r>
          </w:p>
          <w:p w14:paraId="71A1457C" w14:textId="77777777" w:rsidR="00DC08E4" w:rsidRPr="00A638AB" w:rsidRDefault="004D17A2" w:rsidP="00C615EE">
            <w:pPr>
              <w:rPr>
                <w:rFonts w:ascii="Cambria" w:hAnsi="Cambria"/>
                <w:sz w:val="24"/>
                <w:szCs w:val="24"/>
              </w:rPr>
            </w:pPr>
            <w:r w:rsidRPr="00A638AB">
              <w:rPr>
                <w:rFonts w:ascii="Cambria" w:hAnsi="Cambria"/>
                <w:sz w:val="24"/>
                <w:szCs w:val="24"/>
              </w:rPr>
              <w:t>The good and gracious will of God is done even without our prayer, but we pray in this petition that it may be done among us also.</w:t>
            </w:r>
          </w:p>
        </w:tc>
        <w:tc>
          <w:tcPr>
            <w:tcW w:w="2424" w:type="dxa"/>
          </w:tcPr>
          <w:p w14:paraId="52F3A99F" w14:textId="77777777" w:rsidR="00DC08E4" w:rsidRPr="00A638AB" w:rsidRDefault="00DC08E4" w:rsidP="00D505F4">
            <w:pPr>
              <w:jc w:val="center"/>
              <w:rPr>
                <w:rFonts w:ascii="Cambria" w:hAnsi="Cambria"/>
                <w:sz w:val="24"/>
                <w:szCs w:val="24"/>
              </w:rPr>
            </w:pPr>
            <w:r w:rsidRPr="00A638AB">
              <w:rPr>
                <w:rFonts w:ascii="Cambria" w:hAnsi="Cambria"/>
                <w:sz w:val="24"/>
                <w:szCs w:val="24"/>
              </w:rPr>
              <w:t>2nd+</w:t>
            </w:r>
          </w:p>
        </w:tc>
      </w:tr>
      <w:tr w:rsidR="00DC08E4" w:rsidRPr="001E2459" w14:paraId="107DA10C" w14:textId="77777777" w:rsidTr="00DC08E4">
        <w:trPr>
          <w:trHeight w:val="351"/>
        </w:trPr>
        <w:tc>
          <w:tcPr>
            <w:tcW w:w="7743" w:type="dxa"/>
          </w:tcPr>
          <w:p w14:paraId="04FFF235" w14:textId="77777777" w:rsidR="00DC08E4" w:rsidRPr="00A638AB" w:rsidRDefault="004D17A2" w:rsidP="00C615EE">
            <w:pPr>
              <w:rPr>
                <w:rFonts w:ascii="Cambria" w:hAnsi="Cambria"/>
                <w:i/>
                <w:sz w:val="24"/>
                <w:szCs w:val="24"/>
              </w:rPr>
            </w:pPr>
            <w:r w:rsidRPr="00A638AB">
              <w:rPr>
                <w:rFonts w:ascii="Cambria" w:hAnsi="Cambria"/>
                <w:i/>
                <w:sz w:val="24"/>
                <w:szCs w:val="24"/>
              </w:rPr>
              <w:t>How is Go’s will done</w:t>
            </w:r>
            <w:r w:rsidR="00DC08E4" w:rsidRPr="00A638AB">
              <w:rPr>
                <w:rFonts w:ascii="Cambria" w:hAnsi="Cambria"/>
                <w:i/>
                <w:sz w:val="24"/>
                <w:szCs w:val="24"/>
              </w:rPr>
              <w:t>?</w:t>
            </w:r>
          </w:p>
          <w:p w14:paraId="69FB93F9" w14:textId="77777777" w:rsidR="00DC08E4" w:rsidRPr="00A638AB" w:rsidRDefault="004D17A2" w:rsidP="00C615EE">
            <w:pPr>
              <w:rPr>
                <w:rFonts w:ascii="Cambria" w:hAnsi="Cambria"/>
                <w:sz w:val="24"/>
                <w:szCs w:val="24"/>
              </w:rPr>
            </w:pPr>
            <w:r w:rsidRPr="00A638AB">
              <w:rPr>
                <w:rFonts w:ascii="Cambria" w:hAnsi="Cambria"/>
                <w:sz w:val="24"/>
                <w:szCs w:val="24"/>
              </w:rPr>
              <w:t xml:space="preserve">God’s will </w:t>
            </w:r>
            <w:proofErr w:type="gramStart"/>
            <w:r w:rsidRPr="00A638AB">
              <w:rPr>
                <w:rFonts w:ascii="Cambria" w:hAnsi="Cambria"/>
                <w:sz w:val="24"/>
                <w:szCs w:val="24"/>
              </w:rPr>
              <w:t>is</w:t>
            </w:r>
            <w:proofErr w:type="gramEnd"/>
            <w:r w:rsidRPr="00A638AB">
              <w:rPr>
                <w:rFonts w:ascii="Cambria" w:hAnsi="Cambria"/>
                <w:sz w:val="24"/>
                <w:szCs w:val="24"/>
              </w:rPr>
              <w:t xml:space="preserve"> done when He breaks and hinders every evil plan and purpose of the devil, the world, and our sinful nature, which do not want us to hallow God’s name or let His kingdom come; and when he strengthens and keeps us firm in His Word and faith until we die.</w:t>
            </w:r>
          </w:p>
        </w:tc>
        <w:tc>
          <w:tcPr>
            <w:tcW w:w="2424" w:type="dxa"/>
          </w:tcPr>
          <w:p w14:paraId="7368A48D" w14:textId="77777777" w:rsidR="00DC08E4" w:rsidRPr="00A638AB" w:rsidRDefault="00DC08E4" w:rsidP="00D505F4">
            <w:pPr>
              <w:jc w:val="center"/>
              <w:rPr>
                <w:rFonts w:ascii="Cambria" w:hAnsi="Cambria"/>
                <w:sz w:val="24"/>
                <w:szCs w:val="24"/>
              </w:rPr>
            </w:pPr>
            <w:r w:rsidRPr="00A638AB">
              <w:rPr>
                <w:rFonts w:ascii="Cambria" w:hAnsi="Cambria"/>
                <w:sz w:val="24"/>
                <w:szCs w:val="24"/>
              </w:rPr>
              <w:t>3</w:t>
            </w:r>
            <w:r w:rsidRPr="00A638AB">
              <w:rPr>
                <w:rFonts w:ascii="Cambria" w:hAnsi="Cambria"/>
                <w:sz w:val="24"/>
                <w:szCs w:val="24"/>
                <w:vertAlign w:val="superscript"/>
              </w:rPr>
              <w:t>rd</w:t>
            </w:r>
            <w:r w:rsidRPr="00A638AB">
              <w:rPr>
                <w:rFonts w:ascii="Cambria" w:hAnsi="Cambria"/>
                <w:sz w:val="24"/>
                <w:szCs w:val="24"/>
              </w:rPr>
              <w:t>+</w:t>
            </w:r>
          </w:p>
        </w:tc>
      </w:tr>
    </w:tbl>
    <w:p w14:paraId="3E980B85" w14:textId="77777777" w:rsidR="003567F4" w:rsidRDefault="003567F4" w:rsidP="000F49EB">
      <w:pPr>
        <w:pStyle w:val="Default"/>
        <w:spacing w:before="0" w:line="320" w:lineRule="atLeast"/>
        <w:rPr>
          <w:rFonts w:ascii="Cambria" w:hAnsi="Cambria"/>
          <w:b/>
          <w:bCs/>
        </w:rPr>
      </w:pPr>
    </w:p>
    <w:p w14:paraId="5DB36609" w14:textId="5E00F8AF"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61EA" w14:textId="77777777" w:rsidR="007D60EF" w:rsidRDefault="007D60EF" w:rsidP="00266C81">
      <w:pPr>
        <w:spacing w:after="0" w:line="240" w:lineRule="auto"/>
      </w:pPr>
      <w:r>
        <w:separator/>
      </w:r>
    </w:p>
  </w:endnote>
  <w:endnote w:type="continuationSeparator" w:id="0">
    <w:p w14:paraId="31FE8596" w14:textId="77777777" w:rsidR="007D60EF" w:rsidRDefault="007D60E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78A0" w14:textId="77777777" w:rsidR="007D60EF" w:rsidRDefault="007D60EF" w:rsidP="00266C81">
      <w:pPr>
        <w:spacing w:after="0" w:line="240" w:lineRule="auto"/>
      </w:pPr>
      <w:r>
        <w:separator/>
      </w:r>
    </w:p>
  </w:footnote>
  <w:footnote w:type="continuationSeparator" w:id="0">
    <w:p w14:paraId="46EE6474" w14:textId="77777777" w:rsidR="007D60EF" w:rsidRDefault="007D60E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2209"/>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ECA"/>
    <w:rsid w:val="0044789F"/>
    <w:rsid w:val="004653B4"/>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64A6A"/>
    <w:rsid w:val="00774309"/>
    <w:rsid w:val="00791D25"/>
    <w:rsid w:val="007D60EF"/>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8190A"/>
    <w:rsid w:val="00990AD1"/>
    <w:rsid w:val="009A46D3"/>
    <w:rsid w:val="009B5DE3"/>
    <w:rsid w:val="009C62FB"/>
    <w:rsid w:val="009E7F13"/>
    <w:rsid w:val="00A1042D"/>
    <w:rsid w:val="00A11F46"/>
    <w:rsid w:val="00A14EA8"/>
    <w:rsid w:val="00A159D0"/>
    <w:rsid w:val="00A27A96"/>
    <w:rsid w:val="00A61538"/>
    <w:rsid w:val="00A638AB"/>
    <w:rsid w:val="00A6594D"/>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C430F"/>
    <w:rsid w:val="00CD0B91"/>
    <w:rsid w:val="00CE3606"/>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4CB9"/>
    <w:rsid w:val="00DD551C"/>
    <w:rsid w:val="00DD7782"/>
    <w:rsid w:val="00DE6C87"/>
    <w:rsid w:val="00DF2B8E"/>
    <w:rsid w:val="00E27D8B"/>
    <w:rsid w:val="00E6056A"/>
    <w:rsid w:val="00E84487"/>
    <w:rsid w:val="00EA1650"/>
    <w:rsid w:val="00ED7966"/>
    <w:rsid w:val="00EF6587"/>
    <w:rsid w:val="00F17FAE"/>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87C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408</Words>
  <Characters>2330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2023-11-03T14:36:00Z</dcterms:created>
  <dcterms:modified xsi:type="dcterms:W3CDTF">2023-11-12T03:58:00Z</dcterms:modified>
</cp:coreProperties>
</file>