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4A4F"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51768C78"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4BF7B448"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6F3F4C">
        <w:rPr>
          <w:rFonts w:ascii="Cambria" w:hAnsi="Cambria"/>
          <w:i/>
          <w:iCs/>
          <w:sz w:val="23"/>
          <w:szCs w:val="23"/>
        </w:rPr>
        <w:t>19</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78CBFC14" w14:textId="77777777" w:rsidR="00D505F4" w:rsidRPr="002611F6" w:rsidRDefault="009E7F13" w:rsidP="00EA3FC0">
      <w:pPr>
        <w:pStyle w:val="Default"/>
        <w:spacing w:before="0" w:line="240" w:lineRule="auto"/>
        <w:jc w:val="center"/>
        <w:rPr>
          <w:rFonts w:ascii="Cambria" w:hAnsi="Cambria"/>
          <w:i/>
          <w:iCs/>
          <w:sz w:val="23"/>
          <w:szCs w:val="23"/>
        </w:rPr>
      </w:pPr>
      <w:r>
        <w:rPr>
          <w:rFonts w:ascii="Cambria" w:hAnsi="Cambria"/>
          <w:i/>
          <w:iCs/>
          <w:sz w:val="23"/>
          <w:szCs w:val="23"/>
        </w:rPr>
        <w:t>October 1</w:t>
      </w:r>
      <w:r w:rsidR="006F3F4C">
        <w:rPr>
          <w:rFonts w:ascii="Cambria" w:hAnsi="Cambria"/>
          <w:i/>
          <w:iCs/>
          <w:sz w:val="23"/>
          <w:szCs w:val="23"/>
        </w:rPr>
        <w:t>5</w:t>
      </w:r>
      <w:r w:rsidR="000F49EB">
        <w:rPr>
          <w:rFonts w:ascii="Cambria" w:hAnsi="Cambria"/>
          <w:i/>
          <w:iCs/>
          <w:sz w:val="23"/>
          <w:szCs w:val="23"/>
        </w:rPr>
        <w:t xml:space="preserve">, </w:t>
      </w:r>
      <w:r w:rsidR="00D505F4" w:rsidRPr="002611F6">
        <w:rPr>
          <w:rFonts w:ascii="Cambria" w:hAnsi="Cambria"/>
          <w:i/>
          <w:iCs/>
          <w:sz w:val="23"/>
          <w:szCs w:val="23"/>
        </w:rPr>
        <w:t>2023</w:t>
      </w:r>
    </w:p>
    <w:p w14:paraId="449287DF" w14:textId="77777777" w:rsidR="00D505F4" w:rsidRPr="002611F6" w:rsidRDefault="00D505F4" w:rsidP="00EA3FC0">
      <w:pPr>
        <w:pStyle w:val="Default"/>
        <w:spacing w:before="0" w:line="240" w:lineRule="auto"/>
        <w:jc w:val="center"/>
        <w:rPr>
          <w:rFonts w:ascii="Cambria" w:hAnsi="Cambria"/>
          <w:i/>
          <w:iCs/>
          <w:sz w:val="23"/>
          <w:szCs w:val="23"/>
        </w:rPr>
      </w:pPr>
    </w:p>
    <w:p w14:paraId="4473528C"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1732AB37" w14:textId="77777777" w:rsidR="00D505F4" w:rsidRPr="00D505F4" w:rsidRDefault="00D505F4" w:rsidP="00B279F2">
      <w:pPr>
        <w:pStyle w:val="Default"/>
        <w:spacing w:before="0" w:line="220" w:lineRule="atLeast"/>
        <w:jc w:val="center"/>
        <w:rPr>
          <w:rFonts w:ascii="Cambria" w:hAnsi="Cambria"/>
          <w:bCs/>
          <w:i/>
          <w:iCs/>
          <w:lang w:val="fr-FR"/>
        </w:rPr>
      </w:pPr>
    </w:p>
    <w:p w14:paraId="0DDF151B" w14:textId="77777777" w:rsidR="00DC1627" w:rsidRPr="000F49EB"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0A1879" w:rsidRPr="000A1879">
        <w:rPr>
          <w:rFonts w:ascii="Cambria" w:hAnsi="Cambria"/>
          <w:b/>
          <w:bCs/>
          <w:color w:val="222222"/>
          <w:sz w:val="22"/>
          <w:szCs w:val="22"/>
        </w:rPr>
        <w:t>Psalm 96 – The New Song of the Gospel Calls to Faith and is Our Confession</w:t>
      </w:r>
      <w:r w:rsidR="000A1879">
        <w:rPr>
          <w:rFonts w:ascii="Cambria" w:hAnsi="Cambria"/>
          <w:bCs/>
          <w:color w:val="222222"/>
          <w:sz w:val="22"/>
          <w:szCs w:val="22"/>
        </w:rPr>
        <w:t xml:space="preserve"> – Several psalms call us to “sing to the Lord a new song!” The substance of the “new song” is the Good News of salvation in Christ, anchored in the “New” Testament in His blood. It is the song of grace and mercy for sinners in Jesus. It is the sung confession of faith in Christ and the sung proclamation of that Gospel that call us to faith in Him. We sing that song! That song goes out into all the earth! And we want the whole earth to sing that song as the </w:t>
      </w:r>
      <w:proofErr w:type="spellStart"/>
      <w:r w:rsidR="000A1879">
        <w:rPr>
          <w:rFonts w:ascii="Cambria" w:hAnsi="Cambria"/>
          <w:bCs/>
          <w:color w:val="222222"/>
          <w:sz w:val="22"/>
          <w:szCs w:val="22"/>
        </w:rPr>
        <w:t>nations</w:t>
      </w:r>
      <w:proofErr w:type="spellEnd"/>
      <w:r w:rsidR="000A1879">
        <w:rPr>
          <w:rFonts w:ascii="Cambria" w:hAnsi="Cambria"/>
          <w:bCs/>
          <w:color w:val="222222"/>
          <w:sz w:val="22"/>
          <w:szCs w:val="22"/>
        </w:rPr>
        <w:t xml:space="preserve"> come to repentance and faith in Christ for salvation. All the gods of mankind are idols, but the God who redeemed us with the blood of His Son is also the Creator of the heavens and the earth. He has established the earth. He calls the nations to repentance and desires all to be saved and to sing this song. This salvation in Christ is the beauty of God’s holiness and what moves the heavens to rejoice. The song of the Gospel restores life to God’s creation and promises resurrection from the dead. On the last day Christ will return to judge the nations by the righteousness of His cross and the truth of His Word.</w:t>
      </w:r>
    </w:p>
    <w:p w14:paraId="42396228"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2E777EF6"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394E6275"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0A1879">
        <w:rPr>
          <w:rFonts w:ascii="Cambria" w:hAnsi="Cambria"/>
          <w:bCs/>
          <w:iCs/>
          <w:sz w:val="23"/>
          <w:szCs w:val="23"/>
        </w:rPr>
        <w:t xml:space="preserve">2 Corinthians 5:21 – For our sake he made him to be sin who knew no sin, so that in him we might become </w:t>
      </w:r>
      <w:r w:rsidR="00D36982">
        <w:rPr>
          <w:rFonts w:ascii="Cambria" w:hAnsi="Cambria"/>
          <w:bCs/>
          <w:iCs/>
          <w:sz w:val="23"/>
          <w:szCs w:val="23"/>
        </w:rPr>
        <w:t xml:space="preserve">the </w:t>
      </w:r>
      <w:r w:rsidR="000A1879">
        <w:rPr>
          <w:rFonts w:ascii="Cambria" w:hAnsi="Cambria"/>
          <w:bCs/>
          <w:iCs/>
          <w:sz w:val="23"/>
          <w:szCs w:val="23"/>
        </w:rPr>
        <w:t>righteousness of God.</w:t>
      </w:r>
    </w:p>
    <w:p w14:paraId="0F23FA19" w14:textId="77777777" w:rsidR="002611F6" w:rsidRDefault="002611F6" w:rsidP="00EA3FC0">
      <w:pPr>
        <w:pStyle w:val="Default"/>
        <w:spacing w:before="0" w:line="276" w:lineRule="auto"/>
        <w:rPr>
          <w:rFonts w:ascii="Cambria" w:hAnsi="Cambria"/>
          <w:b/>
          <w:bCs/>
          <w:iCs/>
          <w:sz w:val="23"/>
          <w:szCs w:val="23"/>
        </w:rPr>
      </w:pPr>
    </w:p>
    <w:p w14:paraId="723E5185"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5BCA3D3F" w14:textId="77777777" w:rsidR="00CE3606" w:rsidRDefault="00CE3606" w:rsidP="00EA3FC0">
      <w:pPr>
        <w:pStyle w:val="Default"/>
        <w:spacing w:before="0" w:line="276" w:lineRule="auto"/>
        <w:rPr>
          <w:rFonts w:ascii="Cambria" w:hAnsi="Cambria"/>
          <w:b/>
          <w:bCs/>
          <w:sz w:val="23"/>
          <w:szCs w:val="23"/>
        </w:rPr>
      </w:pPr>
    </w:p>
    <w:p w14:paraId="789C834F"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w:t>
      </w:r>
      <w:r w:rsidR="00D36982">
        <w:rPr>
          <w:rFonts w:ascii="Cambria" w:hAnsi="Cambria"/>
          <w:b/>
          <w:bCs/>
          <w:sz w:val="23"/>
          <w:szCs w:val="23"/>
        </w:rPr>
        <w:t>96</w:t>
      </w:r>
    </w:p>
    <w:p w14:paraId="27665D58" w14:textId="77777777" w:rsidR="00CE3606" w:rsidRDefault="00CE3606" w:rsidP="00EA3FC0">
      <w:pPr>
        <w:pStyle w:val="Default"/>
        <w:spacing w:before="0" w:line="276" w:lineRule="auto"/>
        <w:rPr>
          <w:rFonts w:ascii="Cambria" w:hAnsi="Cambria"/>
          <w:b/>
          <w:bCs/>
          <w:sz w:val="23"/>
          <w:szCs w:val="23"/>
        </w:rPr>
      </w:pPr>
    </w:p>
    <w:p w14:paraId="1D17C553"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33F9B827" w14:textId="77777777" w:rsidR="00CE3606" w:rsidRDefault="00CE3606" w:rsidP="00D505F4">
      <w:pPr>
        <w:spacing w:after="0"/>
        <w:rPr>
          <w:rFonts w:ascii="Cambria" w:hAnsi="Cambria"/>
          <w:b/>
          <w:bCs/>
          <w:sz w:val="23"/>
          <w:szCs w:val="23"/>
        </w:rPr>
      </w:pPr>
    </w:p>
    <w:p w14:paraId="0E1A7016"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3B05177C" w14:textId="77777777" w:rsidTr="00D00D01">
        <w:trPr>
          <w:trHeight w:val="283"/>
        </w:trPr>
        <w:tc>
          <w:tcPr>
            <w:tcW w:w="2297" w:type="dxa"/>
          </w:tcPr>
          <w:p w14:paraId="274AAD26"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76E14446" w14:textId="77777777" w:rsidR="00D505F4" w:rsidRPr="003B75AD" w:rsidRDefault="00D36982" w:rsidP="00241CE4">
            <w:pPr>
              <w:rPr>
                <w:rFonts w:ascii="Cambria" w:hAnsi="Cambria"/>
                <w:sz w:val="24"/>
                <w:szCs w:val="24"/>
              </w:rPr>
            </w:pPr>
            <w:r>
              <w:rPr>
                <w:rFonts w:ascii="Cambria" w:hAnsi="Cambria"/>
                <w:sz w:val="24"/>
                <w:szCs w:val="24"/>
              </w:rPr>
              <w:t>Trinity 19 Gospel – Matthew 9:1-8</w:t>
            </w:r>
          </w:p>
        </w:tc>
      </w:tr>
      <w:tr w:rsidR="00D505F4" w:rsidRPr="00932486" w14:paraId="6A1740C7" w14:textId="77777777" w:rsidTr="003E5A48">
        <w:trPr>
          <w:trHeight w:val="260"/>
        </w:trPr>
        <w:tc>
          <w:tcPr>
            <w:tcW w:w="2297" w:type="dxa"/>
          </w:tcPr>
          <w:p w14:paraId="4D62B2CF"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5E7282F8" w14:textId="77777777" w:rsidR="00D505F4" w:rsidRPr="00D505F4" w:rsidRDefault="00D36982" w:rsidP="00D505F4">
            <w:pPr>
              <w:rPr>
                <w:rFonts w:ascii="Cambria" w:hAnsi="Cambria"/>
                <w:sz w:val="24"/>
                <w:szCs w:val="24"/>
              </w:rPr>
            </w:pPr>
            <w:r>
              <w:rPr>
                <w:rFonts w:ascii="Cambria" w:hAnsi="Cambria"/>
                <w:sz w:val="24"/>
                <w:szCs w:val="24"/>
              </w:rPr>
              <w:t>Ehud, Israel’s Left-Handed Judge – Judges 2:12-30 (31)</w:t>
            </w:r>
          </w:p>
        </w:tc>
      </w:tr>
      <w:tr w:rsidR="00D505F4" w:rsidRPr="00932486" w14:paraId="4E5510F9" w14:textId="77777777" w:rsidTr="00D00D01">
        <w:trPr>
          <w:trHeight w:val="330"/>
        </w:trPr>
        <w:tc>
          <w:tcPr>
            <w:tcW w:w="2297" w:type="dxa"/>
          </w:tcPr>
          <w:p w14:paraId="191D0696"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09925860" w14:textId="77777777" w:rsidR="00D505F4" w:rsidRPr="00747262" w:rsidRDefault="00D36982" w:rsidP="00D505F4">
            <w:pPr>
              <w:pStyle w:val="Default"/>
              <w:spacing w:before="0" w:line="320" w:lineRule="atLeast"/>
              <w:rPr>
                <w:rFonts w:ascii="Cambria" w:hAnsi="Cambria"/>
              </w:rPr>
            </w:pPr>
            <w:r>
              <w:rPr>
                <w:rFonts w:ascii="Cambria" w:hAnsi="Cambria"/>
              </w:rPr>
              <w:t>Deborah the Prophetess Judges Israel – Judges 4:1-24</w:t>
            </w:r>
          </w:p>
        </w:tc>
      </w:tr>
      <w:tr w:rsidR="00D505F4" w:rsidRPr="00932486" w14:paraId="50A9CA74" w14:textId="77777777" w:rsidTr="00D00D01">
        <w:trPr>
          <w:trHeight w:val="330"/>
        </w:trPr>
        <w:tc>
          <w:tcPr>
            <w:tcW w:w="2297" w:type="dxa"/>
          </w:tcPr>
          <w:p w14:paraId="3078FFD8"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2CFBBDB6" w14:textId="77777777" w:rsidR="00D505F4" w:rsidRPr="00D505F4" w:rsidRDefault="00D36982" w:rsidP="00D505F4">
            <w:pPr>
              <w:pStyle w:val="Default"/>
              <w:spacing w:before="0" w:line="320" w:lineRule="atLeast"/>
              <w:rPr>
                <w:rFonts w:ascii="Cambria" w:hAnsi="Cambria"/>
              </w:rPr>
            </w:pPr>
            <w:r>
              <w:rPr>
                <w:rFonts w:ascii="Cambria" w:hAnsi="Cambria"/>
              </w:rPr>
              <w:t>The Angel of the Lord Appears to Gideon – Judges 6:1 (2-5) 6, 11-27</w:t>
            </w:r>
          </w:p>
        </w:tc>
      </w:tr>
      <w:tr w:rsidR="00D505F4" w:rsidRPr="00932486" w14:paraId="6E62D470" w14:textId="77777777" w:rsidTr="00D00D01">
        <w:trPr>
          <w:trHeight w:val="283"/>
        </w:trPr>
        <w:tc>
          <w:tcPr>
            <w:tcW w:w="2297" w:type="dxa"/>
          </w:tcPr>
          <w:p w14:paraId="1CC8AE17"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59CB7C0D" w14:textId="77777777" w:rsidR="00D505F4" w:rsidRPr="003B75AD" w:rsidRDefault="00D36982" w:rsidP="00D505F4">
            <w:pPr>
              <w:rPr>
                <w:rFonts w:ascii="Cambria" w:hAnsi="Cambria"/>
                <w:sz w:val="24"/>
                <w:szCs w:val="24"/>
              </w:rPr>
            </w:pPr>
            <w:r>
              <w:rPr>
                <w:rFonts w:ascii="Cambria" w:hAnsi="Cambria"/>
                <w:sz w:val="24"/>
                <w:szCs w:val="24"/>
              </w:rPr>
              <w:t>The Sign of the Fleece – Judges 6:28-40</w:t>
            </w:r>
          </w:p>
        </w:tc>
      </w:tr>
      <w:tr w:rsidR="00D505F4" w:rsidRPr="00932486" w14:paraId="40999B22" w14:textId="77777777" w:rsidTr="00D00D01">
        <w:trPr>
          <w:trHeight w:val="330"/>
        </w:trPr>
        <w:tc>
          <w:tcPr>
            <w:tcW w:w="2297" w:type="dxa"/>
          </w:tcPr>
          <w:p w14:paraId="607CC518"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2DA22607" w14:textId="77777777" w:rsidR="00D505F4" w:rsidRPr="00D505F4" w:rsidRDefault="00D36982" w:rsidP="00D505F4">
            <w:pPr>
              <w:pStyle w:val="Default"/>
              <w:spacing w:before="0" w:line="320" w:lineRule="atLeast"/>
              <w:rPr>
                <w:rFonts w:ascii="Cambria" w:hAnsi="Cambria"/>
              </w:rPr>
            </w:pPr>
            <w:r>
              <w:rPr>
                <w:rFonts w:ascii="Cambria" w:hAnsi="Cambria"/>
              </w:rPr>
              <w:t>The Lord Gives Victory to Gideon with 300 Men – Judges 7:1-23</w:t>
            </w:r>
          </w:p>
        </w:tc>
      </w:tr>
      <w:tr w:rsidR="00D505F4" w:rsidRPr="00932486" w14:paraId="1B6ABD2F" w14:textId="77777777" w:rsidTr="00D00D01">
        <w:trPr>
          <w:trHeight w:val="283"/>
        </w:trPr>
        <w:tc>
          <w:tcPr>
            <w:tcW w:w="2297" w:type="dxa"/>
          </w:tcPr>
          <w:p w14:paraId="5FE130DB"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5D1C22AA" w14:textId="77777777" w:rsidR="00D505F4" w:rsidRPr="002F5733" w:rsidRDefault="00D36982" w:rsidP="00D505F4">
            <w:pPr>
              <w:pBdr>
                <w:top w:val="nil"/>
                <w:left w:val="nil"/>
                <w:bottom w:val="nil"/>
                <w:right w:val="nil"/>
                <w:between w:val="nil"/>
                <w:bar w:val="nil"/>
              </w:pBdr>
              <w:rPr>
                <w:rFonts w:ascii="Cambria" w:hAnsi="Cambria"/>
                <w:sz w:val="24"/>
                <w:szCs w:val="24"/>
              </w:rPr>
            </w:pPr>
            <w:r>
              <w:rPr>
                <w:rFonts w:ascii="Cambria" w:hAnsi="Cambria"/>
                <w:sz w:val="24"/>
                <w:szCs w:val="24"/>
              </w:rPr>
              <w:t>Trinity 20 OT – Isaiah 55:1-9</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25FE51C4" w14:textId="77777777" w:rsidTr="00D00D01">
        <w:tc>
          <w:tcPr>
            <w:tcW w:w="7743" w:type="dxa"/>
          </w:tcPr>
          <w:p w14:paraId="68E87D5A" w14:textId="77777777" w:rsidR="00D505F4" w:rsidRPr="00AC40FE" w:rsidRDefault="00D505F4" w:rsidP="009E7F13">
            <w:pPr>
              <w:rPr>
                <w:rFonts w:ascii="Cambria" w:hAnsi="Cambria"/>
                <w:b/>
                <w:sz w:val="20"/>
                <w:szCs w:val="20"/>
              </w:rPr>
            </w:pPr>
            <w:r w:rsidRPr="00AC40FE">
              <w:rPr>
                <w:rFonts w:ascii="Cambria" w:hAnsi="Cambria"/>
                <w:b/>
                <w:sz w:val="20"/>
                <w:szCs w:val="20"/>
              </w:rPr>
              <w:lastRenderedPageBreak/>
              <w:t xml:space="preserve">Catechism: </w:t>
            </w:r>
            <w:r w:rsidR="00FE47E5" w:rsidRPr="00AC40FE">
              <w:rPr>
                <w:rFonts w:ascii="Cambria" w:hAnsi="Cambria"/>
                <w:b/>
                <w:sz w:val="20"/>
                <w:szCs w:val="20"/>
              </w:rPr>
              <w:t xml:space="preserve">The </w:t>
            </w:r>
            <w:r w:rsidR="009E7F13" w:rsidRPr="00AC40FE">
              <w:rPr>
                <w:rFonts w:ascii="Cambria" w:hAnsi="Cambria"/>
                <w:b/>
                <w:sz w:val="20"/>
                <w:szCs w:val="20"/>
              </w:rPr>
              <w:t>Second Article of the Creed</w:t>
            </w:r>
          </w:p>
        </w:tc>
        <w:tc>
          <w:tcPr>
            <w:tcW w:w="2424" w:type="dxa"/>
          </w:tcPr>
          <w:p w14:paraId="3A1DD843" w14:textId="77777777" w:rsidR="00D505F4" w:rsidRPr="00AC40FE" w:rsidRDefault="00D505F4" w:rsidP="00D505F4">
            <w:pPr>
              <w:jc w:val="center"/>
              <w:rPr>
                <w:rFonts w:ascii="Cambria" w:hAnsi="Cambria"/>
                <w:b/>
                <w:sz w:val="20"/>
                <w:szCs w:val="20"/>
              </w:rPr>
            </w:pPr>
            <w:r w:rsidRPr="00AC40FE">
              <w:rPr>
                <w:rFonts w:ascii="Cambria" w:hAnsi="Cambria"/>
                <w:b/>
                <w:sz w:val="20"/>
                <w:szCs w:val="20"/>
              </w:rPr>
              <w:t>Grades</w:t>
            </w:r>
          </w:p>
        </w:tc>
      </w:tr>
      <w:tr w:rsidR="00E6056A" w:rsidRPr="001E2459" w14:paraId="4F7F21F6" w14:textId="77777777" w:rsidTr="00D00D01">
        <w:trPr>
          <w:trHeight w:val="180"/>
        </w:trPr>
        <w:tc>
          <w:tcPr>
            <w:tcW w:w="7743" w:type="dxa"/>
          </w:tcPr>
          <w:p w14:paraId="2893945C" w14:textId="77777777" w:rsidR="00E6056A" w:rsidRPr="00AC40FE" w:rsidRDefault="009E7F13" w:rsidP="00D505F4">
            <w:pPr>
              <w:rPr>
                <w:rFonts w:ascii="Cambria" w:hAnsi="Cambria"/>
                <w:i/>
                <w:sz w:val="20"/>
                <w:szCs w:val="20"/>
              </w:rPr>
            </w:pPr>
            <w:r w:rsidRPr="00AC40FE">
              <w:rPr>
                <w:rFonts w:ascii="Cambria" w:hAnsi="Cambria"/>
                <w:i/>
                <w:sz w:val="20"/>
                <w:szCs w:val="20"/>
              </w:rPr>
              <w:t>What is the Second Article of the Creed?</w:t>
            </w:r>
          </w:p>
          <w:p w14:paraId="40AF6430" w14:textId="77777777" w:rsidR="009E7F13" w:rsidRPr="00AC40FE" w:rsidRDefault="009E7F13" w:rsidP="00D505F4">
            <w:pPr>
              <w:rPr>
                <w:rFonts w:ascii="Cambria" w:hAnsi="Cambria"/>
                <w:sz w:val="20"/>
                <w:szCs w:val="20"/>
              </w:rPr>
            </w:pPr>
            <w:r w:rsidRPr="00AC40FE">
              <w:rPr>
                <w:rFonts w:ascii="Cambria" w:hAnsi="Cambria"/>
                <w:sz w:val="20"/>
                <w:szCs w:val="20"/>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424" w:type="dxa"/>
          </w:tcPr>
          <w:p w14:paraId="23A36C51" w14:textId="77777777" w:rsidR="00E6056A" w:rsidRPr="00AC40FE" w:rsidRDefault="00E6056A" w:rsidP="00D505F4">
            <w:pPr>
              <w:jc w:val="center"/>
              <w:rPr>
                <w:rFonts w:ascii="Cambria" w:hAnsi="Cambria"/>
                <w:sz w:val="20"/>
                <w:szCs w:val="20"/>
              </w:rPr>
            </w:pPr>
            <w:r w:rsidRPr="00AC40FE">
              <w:rPr>
                <w:rFonts w:ascii="Cambria" w:hAnsi="Cambria"/>
                <w:sz w:val="20"/>
                <w:szCs w:val="20"/>
              </w:rPr>
              <w:t>K+</w:t>
            </w:r>
          </w:p>
        </w:tc>
      </w:tr>
      <w:tr w:rsidR="00D505F4" w:rsidRPr="001E2459" w14:paraId="202EA10F" w14:textId="77777777" w:rsidTr="00D00D01">
        <w:trPr>
          <w:trHeight w:val="180"/>
        </w:trPr>
        <w:tc>
          <w:tcPr>
            <w:tcW w:w="7743" w:type="dxa"/>
          </w:tcPr>
          <w:p w14:paraId="5B46BF98" w14:textId="77777777" w:rsidR="00D505F4" w:rsidRPr="00AC40FE" w:rsidRDefault="00595B6C" w:rsidP="00E6056A">
            <w:pPr>
              <w:rPr>
                <w:rFonts w:ascii="Cambria" w:hAnsi="Cambria"/>
                <w:i/>
                <w:sz w:val="20"/>
                <w:szCs w:val="20"/>
              </w:rPr>
            </w:pPr>
            <w:r w:rsidRPr="00AC40FE">
              <w:rPr>
                <w:rFonts w:ascii="Cambria" w:hAnsi="Cambria"/>
                <w:i/>
                <w:sz w:val="20"/>
                <w:szCs w:val="20"/>
              </w:rPr>
              <w:t xml:space="preserve">What does </w:t>
            </w:r>
            <w:r w:rsidR="00E6056A" w:rsidRPr="00AC40FE">
              <w:rPr>
                <w:rFonts w:ascii="Cambria" w:hAnsi="Cambria"/>
                <w:i/>
                <w:sz w:val="20"/>
                <w:szCs w:val="20"/>
              </w:rPr>
              <w:t>this mean?</w:t>
            </w:r>
          </w:p>
          <w:p w14:paraId="44311345" w14:textId="77777777" w:rsidR="00E6056A" w:rsidRPr="00AC40FE" w:rsidRDefault="009E7F13" w:rsidP="00E6056A">
            <w:pPr>
              <w:rPr>
                <w:rFonts w:ascii="Cambria" w:hAnsi="Cambria"/>
                <w:sz w:val="20"/>
                <w:szCs w:val="20"/>
              </w:rPr>
            </w:pPr>
            <w:r w:rsidRPr="00AC40FE">
              <w:rPr>
                <w:rFonts w:ascii="Cambria" w:hAnsi="Cambria"/>
                <w:sz w:val="20"/>
                <w:szCs w:val="20"/>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424" w:type="dxa"/>
          </w:tcPr>
          <w:p w14:paraId="29BD0ADF" w14:textId="77777777" w:rsidR="00D505F4" w:rsidRPr="00AC40FE" w:rsidRDefault="00E6056A" w:rsidP="00D505F4">
            <w:pPr>
              <w:jc w:val="center"/>
              <w:rPr>
                <w:rFonts w:ascii="Cambria" w:hAnsi="Cambria"/>
                <w:sz w:val="20"/>
                <w:szCs w:val="20"/>
              </w:rPr>
            </w:pPr>
            <w:r w:rsidRPr="00AC40FE">
              <w:rPr>
                <w:rFonts w:ascii="Cambria" w:hAnsi="Cambria"/>
                <w:sz w:val="20"/>
                <w:szCs w:val="20"/>
              </w:rPr>
              <w:t>1</w:t>
            </w:r>
            <w:r w:rsidRPr="00AC40FE">
              <w:rPr>
                <w:rFonts w:ascii="Cambria" w:hAnsi="Cambria"/>
                <w:sz w:val="20"/>
                <w:szCs w:val="20"/>
                <w:vertAlign w:val="superscript"/>
              </w:rPr>
              <w:t>st</w:t>
            </w:r>
            <w:r w:rsidRPr="00AC40FE">
              <w:rPr>
                <w:rFonts w:ascii="Cambria" w:hAnsi="Cambria"/>
                <w:sz w:val="20"/>
                <w:szCs w:val="20"/>
              </w:rPr>
              <w:t>+</w:t>
            </w:r>
          </w:p>
          <w:p w14:paraId="5456C774" w14:textId="77777777" w:rsidR="00D505F4" w:rsidRPr="00AC40FE" w:rsidRDefault="00D505F4" w:rsidP="00D505F4">
            <w:pPr>
              <w:jc w:val="center"/>
              <w:rPr>
                <w:rFonts w:ascii="Cambria" w:hAnsi="Cambria"/>
                <w:sz w:val="20"/>
                <w:szCs w:val="20"/>
              </w:rPr>
            </w:pPr>
          </w:p>
        </w:tc>
      </w:tr>
      <w:tr w:rsidR="00D505F4" w:rsidRPr="001E2459" w14:paraId="5127FD11" w14:textId="77777777" w:rsidTr="00D00D01">
        <w:trPr>
          <w:trHeight w:val="683"/>
        </w:trPr>
        <w:tc>
          <w:tcPr>
            <w:tcW w:w="7743" w:type="dxa"/>
          </w:tcPr>
          <w:p w14:paraId="37E56FDA" w14:textId="77777777" w:rsidR="00CE3606" w:rsidRPr="00AC40FE" w:rsidRDefault="00AC40FE" w:rsidP="00C615EE">
            <w:pPr>
              <w:rPr>
                <w:rFonts w:ascii="Cambria" w:hAnsi="Cambria"/>
                <w:sz w:val="20"/>
                <w:szCs w:val="20"/>
              </w:rPr>
            </w:pPr>
            <w:r w:rsidRPr="00AC40FE">
              <w:rPr>
                <w:rFonts w:ascii="Cambria" w:hAnsi="Cambria"/>
                <w:sz w:val="20"/>
                <w:szCs w:val="20"/>
              </w:rPr>
              <w:t>That I may be His own and live under Him in His kingdom and serve Him in everlasting righteousness, innocence, and blessedness. Just as He is risen from the dead, lives and reigns to all eternity. This is most certainly true.</w:t>
            </w:r>
          </w:p>
        </w:tc>
        <w:tc>
          <w:tcPr>
            <w:tcW w:w="2424" w:type="dxa"/>
          </w:tcPr>
          <w:p w14:paraId="7800C8E5" w14:textId="77777777" w:rsidR="00D505F4" w:rsidRPr="00AC40FE" w:rsidRDefault="00E6056A" w:rsidP="00D505F4">
            <w:pPr>
              <w:jc w:val="center"/>
              <w:rPr>
                <w:rFonts w:ascii="Cambria" w:hAnsi="Cambria"/>
                <w:sz w:val="20"/>
                <w:szCs w:val="20"/>
              </w:rPr>
            </w:pPr>
            <w:r w:rsidRPr="00AC40FE">
              <w:rPr>
                <w:rFonts w:ascii="Cambria" w:hAnsi="Cambria"/>
                <w:sz w:val="20"/>
                <w:szCs w:val="20"/>
              </w:rPr>
              <w:t>2</w:t>
            </w:r>
            <w:r w:rsidRPr="00AC40FE">
              <w:rPr>
                <w:rFonts w:ascii="Cambria" w:hAnsi="Cambria"/>
                <w:sz w:val="20"/>
                <w:szCs w:val="20"/>
                <w:vertAlign w:val="superscript"/>
              </w:rPr>
              <w:t>nd</w:t>
            </w:r>
            <w:r w:rsidRPr="00AC40FE">
              <w:rPr>
                <w:rFonts w:ascii="Cambria" w:hAnsi="Cambria"/>
                <w:sz w:val="20"/>
                <w:szCs w:val="20"/>
              </w:rPr>
              <w:t>+</w:t>
            </w:r>
          </w:p>
        </w:tc>
      </w:tr>
    </w:tbl>
    <w:p w14:paraId="06244308" w14:textId="77777777" w:rsidR="003567F4" w:rsidRDefault="003567F4" w:rsidP="000F49EB">
      <w:pPr>
        <w:pStyle w:val="Default"/>
        <w:spacing w:before="0" w:line="320" w:lineRule="atLeast"/>
        <w:rPr>
          <w:rFonts w:ascii="Cambria" w:hAnsi="Cambria"/>
          <w:b/>
          <w:bCs/>
        </w:rPr>
      </w:pPr>
    </w:p>
    <w:p w14:paraId="61F70F11" w14:textId="05AE7A8B"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1D08" w14:textId="77777777" w:rsidR="004B585C" w:rsidRDefault="004B585C" w:rsidP="00266C81">
      <w:pPr>
        <w:spacing w:after="0" w:line="240" w:lineRule="auto"/>
      </w:pPr>
      <w:r>
        <w:separator/>
      </w:r>
    </w:p>
  </w:endnote>
  <w:endnote w:type="continuationSeparator" w:id="0">
    <w:p w14:paraId="5FAEE2C2" w14:textId="77777777" w:rsidR="004B585C" w:rsidRDefault="004B585C"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E4B5" w14:textId="77777777" w:rsidR="004B585C" w:rsidRDefault="004B585C" w:rsidP="00266C81">
      <w:pPr>
        <w:spacing w:after="0" w:line="240" w:lineRule="auto"/>
      </w:pPr>
      <w:r>
        <w:separator/>
      </w:r>
    </w:p>
  </w:footnote>
  <w:footnote w:type="continuationSeparator" w:id="0">
    <w:p w14:paraId="21DB4BD5" w14:textId="77777777" w:rsidR="004B585C" w:rsidRDefault="004B585C"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41FDC"/>
    <w:rsid w:val="003567F4"/>
    <w:rsid w:val="003954C7"/>
    <w:rsid w:val="003B75AD"/>
    <w:rsid w:val="003D3333"/>
    <w:rsid w:val="003D4F31"/>
    <w:rsid w:val="003E5A48"/>
    <w:rsid w:val="00413A3E"/>
    <w:rsid w:val="00421268"/>
    <w:rsid w:val="00422923"/>
    <w:rsid w:val="00446ECA"/>
    <w:rsid w:val="00466A11"/>
    <w:rsid w:val="00467C05"/>
    <w:rsid w:val="004839FD"/>
    <w:rsid w:val="004A3F21"/>
    <w:rsid w:val="004B585C"/>
    <w:rsid w:val="004D1BF7"/>
    <w:rsid w:val="005015CF"/>
    <w:rsid w:val="00507689"/>
    <w:rsid w:val="00511D62"/>
    <w:rsid w:val="005133F5"/>
    <w:rsid w:val="005223EC"/>
    <w:rsid w:val="005443AC"/>
    <w:rsid w:val="00544946"/>
    <w:rsid w:val="00573461"/>
    <w:rsid w:val="00575139"/>
    <w:rsid w:val="005841A2"/>
    <w:rsid w:val="00595B6C"/>
    <w:rsid w:val="005A62B3"/>
    <w:rsid w:val="005B6B37"/>
    <w:rsid w:val="005C122B"/>
    <w:rsid w:val="005E633B"/>
    <w:rsid w:val="005E7560"/>
    <w:rsid w:val="00605604"/>
    <w:rsid w:val="006816B7"/>
    <w:rsid w:val="006832A2"/>
    <w:rsid w:val="0068380F"/>
    <w:rsid w:val="0069718D"/>
    <w:rsid w:val="006B6187"/>
    <w:rsid w:val="006F3F4C"/>
    <w:rsid w:val="007100B6"/>
    <w:rsid w:val="00711C72"/>
    <w:rsid w:val="00720681"/>
    <w:rsid w:val="00747262"/>
    <w:rsid w:val="00774309"/>
    <w:rsid w:val="00791D25"/>
    <w:rsid w:val="007E68E7"/>
    <w:rsid w:val="007F58BC"/>
    <w:rsid w:val="00831945"/>
    <w:rsid w:val="00861AD4"/>
    <w:rsid w:val="00870671"/>
    <w:rsid w:val="00871F9F"/>
    <w:rsid w:val="0089778C"/>
    <w:rsid w:val="008E60E0"/>
    <w:rsid w:val="009227C1"/>
    <w:rsid w:val="00932486"/>
    <w:rsid w:val="0098190A"/>
    <w:rsid w:val="00990AD1"/>
    <w:rsid w:val="009A46D3"/>
    <w:rsid w:val="009B5DE3"/>
    <w:rsid w:val="009C62FB"/>
    <w:rsid w:val="009E7F13"/>
    <w:rsid w:val="00A1042D"/>
    <w:rsid w:val="00A11F46"/>
    <w:rsid w:val="00A14EA8"/>
    <w:rsid w:val="00A159D0"/>
    <w:rsid w:val="00A61538"/>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D0B91"/>
    <w:rsid w:val="00CE3606"/>
    <w:rsid w:val="00D00AD1"/>
    <w:rsid w:val="00D00D01"/>
    <w:rsid w:val="00D05718"/>
    <w:rsid w:val="00D246D6"/>
    <w:rsid w:val="00D247F3"/>
    <w:rsid w:val="00D306C2"/>
    <w:rsid w:val="00D36982"/>
    <w:rsid w:val="00D3741A"/>
    <w:rsid w:val="00D47E9B"/>
    <w:rsid w:val="00D505F4"/>
    <w:rsid w:val="00D526F8"/>
    <w:rsid w:val="00D75D51"/>
    <w:rsid w:val="00D86B28"/>
    <w:rsid w:val="00DA5FB3"/>
    <w:rsid w:val="00DC1627"/>
    <w:rsid w:val="00DC3B05"/>
    <w:rsid w:val="00DC42E9"/>
    <w:rsid w:val="00DC619A"/>
    <w:rsid w:val="00DD04A4"/>
    <w:rsid w:val="00DD4CB9"/>
    <w:rsid w:val="00DD551C"/>
    <w:rsid w:val="00DD7782"/>
    <w:rsid w:val="00DE6C87"/>
    <w:rsid w:val="00DF2B8E"/>
    <w:rsid w:val="00E6056A"/>
    <w:rsid w:val="00ED7966"/>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F5B3"/>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498</Words>
  <Characters>2844</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2023-10-03T15:15:00Z</dcterms:created>
  <dcterms:modified xsi:type="dcterms:W3CDTF">2023-10-15T04:05:00Z</dcterms:modified>
</cp:coreProperties>
</file>