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E56" w:rsidRDefault="002A1E56" w:rsidP="002A1E56">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2A1E56" w:rsidRDefault="002A1E56" w:rsidP="002A1E56">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2A1E56" w:rsidRDefault="002A1E56" w:rsidP="002A1E56">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Fifth Sunday after the Epiphany February 6, 2022</w:t>
      </w:r>
    </w:p>
    <w:p w:rsidR="002A1E56" w:rsidRDefault="002A1E56" w:rsidP="002A1E56">
      <w:pPr>
        <w:pStyle w:val="Default"/>
        <w:spacing w:before="0" w:line="180" w:lineRule="atLeast"/>
        <w:rPr>
          <w:rFonts w:ascii="Cambria" w:hAnsi="Cambria"/>
          <w:i/>
          <w:iCs/>
          <w:sz w:val="8"/>
          <w:szCs w:val="8"/>
        </w:rPr>
      </w:pPr>
    </w:p>
    <w:p w:rsidR="002A1E56" w:rsidRDefault="002A1E56" w:rsidP="002A1E56">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A1E56" w:rsidRDefault="002A1E56" w:rsidP="002A1E56">
      <w:pPr>
        <w:pStyle w:val="Default"/>
        <w:spacing w:before="0" w:line="220" w:lineRule="atLeast"/>
        <w:rPr>
          <w:rFonts w:ascii="Cambria" w:hAnsi="Cambria"/>
          <w:b/>
          <w:bCs/>
          <w:i/>
          <w:iCs/>
          <w:sz w:val="18"/>
          <w:szCs w:val="18"/>
          <w:lang w:val="fr-FR"/>
        </w:rPr>
      </w:pPr>
    </w:p>
    <w:p w:rsidR="002A1E56" w:rsidRDefault="002A1E56" w:rsidP="002A1E56">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2A1E56" w:rsidRDefault="002A1E56" w:rsidP="002A1E56">
      <w:pPr>
        <w:pStyle w:val="Default"/>
        <w:spacing w:before="0" w:line="220" w:lineRule="atLeast"/>
        <w:rPr>
          <w:rFonts w:ascii="Cambria" w:hAnsi="Cambria"/>
          <w:b/>
          <w:bCs/>
          <w:sz w:val="18"/>
          <w:szCs w:val="18"/>
        </w:rPr>
      </w:pPr>
    </w:p>
    <w:p w:rsidR="002A1E56" w:rsidRDefault="002A1E56" w:rsidP="002A1E56">
      <w:pPr>
        <w:pStyle w:val="Default"/>
        <w:spacing w:before="0" w:line="220" w:lineRule="atLeast"/>
        <w:rPr>
          <w:rFonts w:ascii="Cambria" w:hAnsi="Cambria"/>
          <w:b/>
          <w:bCs/>
          <w:i/>
          <w:iCs/>
          <w:sz w:val="18"/>
          <w:szCs w:val="18"/>
        </w:rPr>
      </w:pPr>
      <w:r>
        <w:rPr>
          <w:rFonts w:ascii="Cambria" w:hAnsi="Cambria"/>
          <w:b/>
          <w:bCs/>
          <w:sz w:val="18"/>
          <w:szCs w:val="18"/>
        </w:rPr>
        <w:t xml:space="preserve">Verse: 1 Corinthians 10:4 -- </w:t>
      </w:r>
      <w:r>
        <w:rPr>
          <w:rFonts w:ascii="Cambria" w:hAnsi="Cambria"/>
          <w:sz w:val="18"/>
          <w:szCs w:val="18"/>
        </w:rPr>
        <w:t>And all drank the same spiritual drink. For they drank from the spiritual Rock that followed them, and the Rock was Christ.</w:t>
      </w:r>
    </w:p>
    <w:p w:rsidR="002A1E56" w:rsidRDefault="002A1E56" w:rsidP="002A1E56">
      <w:pPr>
        <w:pStyle w:val="Default"/>
        <w:spacing w:before="0" w:line="220" w:lineRule="atLeast"/>
        <w:rPr>
          <w:rFonts w:ascii="Cambria" w:hAnsi="Cambria"/>
          <w:b/>
          <w:bCs/>
          <w:i/>
          <w:iCs/>
          <w:sz w:val="18"/>
          <w:szCs w:val="18"/>
        </w:rPr>
      </w:pPr>
    </w:p>
    <w:p w:rsidR="002A1E56" w:rsidRDefault="002A1E56" w:rsidP="002A1E56">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A1E56" w:rsidRDefault="002A1E56" w:rsidP="002A1E56">
      <w:pPr>
        <w:pStyle w:val="Default"/>
        <w:spacing w:before="0" w:line="256" w:lineRule="atLeast"/>
        <w:rPr>
          <w:rFonts w:ascii="Cambria" w:hAnsi="Cambria"/>
          <w:b/>
          <w:bCs/>
          <w:sz w:val="18"/>
          <w:szCs w:val="18"/>
        </w:rPr>
      </w:pPr>
    </w:p>
    <w:p w:rsidR="002A1E56" w:rsidRDefault="002A1E56" w:rsidP="002A1E56">
      <w:pPr>
        <w:pStyle w:val="Default"/>
        <w:spacing w:before="0" w:line="256" w:lineRule="atLeast"/>
        <w:rPr>
          <w:rFonts w:ascii="Cambria" w:hAnsi="Cambria"/>
          <w:b/>
          <w:bCs/>
          <w:sz w:val="20"/>
          <w:szCs w:val="20"/>
        </w:rPr>
      </w:pPr>
      <w:r>
        <w:rPr>
          <w:rFonts w:ascii="Cambria" w:hAnsi="Cambria"/>
          <w:b/>
          <w:bCs/>
          <w:sz w:val="18"/>
          <w:szCs w:val="18"/>
        </w:rPr>
        <w:t>Psalm of the Week: Psalm 133</w:t>
      </w:r>
    </w:p>
    <w:p w:rsidR="002A1E56" w:rsidRDefault="002A1E56" w:rsidP="002A1E56">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20"/>
                <w:szCs w:val="20"/>
              </w:rPr>
            </w:pPr>
            <w:r>
              <w:rPr>
                <w:rFonts w:ascii="Cambria" w:hAnsi="Cambria"/>
                <w:sz w:val="20"/>
                <w:szCs w:val="20"/>
              </w:rPr>
              <w:t>Fourth Sunday after the Epiphany – Luke 5:1-11</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20"/>
                <w:szCs w:val="20"/>
              </w:rPr>
            </w:pPr>
            <w:r>
              <w:rPr>
                <w:rFonts w:ascii="Cambria" w:hAnsi="Cambria"/>
                <w:sz w:val="20"/>
                <w:szCs w:val="20"/>
              </w:rPr>
              <w:t>The Baptism and Genealogy of Jesus – Luke:3:21-28</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pStyle w:val="Default"/>
              <w:spacing w:before="0" w:line="320" w:lineRule="atLeast"/>
              <w:rPr>
                <w:rFonts w:ascii="Cambria" w:hAnsi="Cambria"/>
                <w:sz w:val="20"/>
                <w:szCs w:val="20"/>
              </w:rPr>
            </w:pPr>
            <w:r>
              <w:rPr>
                <w:rFonts w:ascii="Cambria" w:hAnsi="Cambria"/>
                <w:sz w:val="20"/>
                <w:szCs w:val="20"/>
              </w:rPr>
              <w:t>The Temptation of Our Lord – Luke 4:1-5</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pStyle w:val="Default"/>
              <w:spacing w:before="0" w:line="320" w:lineRule="atLeast"/>
              <w:rPr>
                <w:rFonts w:ascii="Cambria" w:hAnsi="Cambria"/>
                <w:sz w:val="20"/>
                <w:szCs w:val="20"/>
              </w:rPr>
            </w:pPr>
            <w:r>
              <w:rPr>
                <w:rFonts w:ascii="Cambria" w:hAnsi="Cambria"/>
                <w:bCs/>
                <w:sz w:val="20"/>
                <w:szCs w:val="20"/>
              </w:rPr>
              <w:t>Jesus is Rejected in Nazareth – Luke 4:16-30</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20"/>
                <w:szCs w:val="20"/>
              </w:rPr>
            </w:pPr>
            <w:r>
              <w:rPr>
                <w:rFonts w:ascii="Cambria" w:hAnsi="Cambria"/>
                <w:sz w:val="20"/>
                <w:szCs w:val="20"/>
              </w:rPr>
              <w:t>The Signs of the Messiah – Luke 4:31-44</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pStyle w:val="Default"/>
              <w:spacing w:before="0" w:line="320" w:lineRule="atLeast"/>
              <w:rPr>
                <w:rFonts w:ascii="Cambria" w:hAnsi="Cambria"/>
                <w:sz w:val="20"/>
                <w:szCs w:val="20"/>
              </w:rPr>
            </w:pPr>
            <w:r>
              <w:rPr>
                <w:rFonts w:ascii="Cambria" w:hAnsi="Cambria"/>
                <w:sz w:val="20"/>
                <w:szCs w:val="20"/>
              </w:rPr>
              <w:t>Jesus Calls Fishers of Men – Luke 5:1-11</w:t>
            </w:r>
          </w:p>
        </w:tc>
      </w:tr>
      <w:tr w:rsidR="002A1E56" w:rsidTr="002A1E56">
        <w:tc>
          <w:tcPr>
            <w:tcW w:w="152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20"/>
                <w:szCs w:val="20"/>
              </w:rPr>
            </w:pPr>
            <w:r>
              <w:rPr>
                <w:rFonts w:ascii="Cambria" w:hAnsi="Cambria"/>
                <w:sz w:val="20"/>
                <w:szCs w:val="20"/>
              </w:rPr>
              <w:t>Sunday’s OT – Jeremiah 17:5-8</w:t>
            </w:r>
          </w:p>
        </w:tc>
      </w:tr>
    </w:tbl>
    <w:p w:rsidR="002A1E56" w:rsidRDefault="002A1E56" w:rsidP="002A1E56">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2A1E56" w:rsidTr="002A1E56">
        <w:trPr>
          <w:trHeight w:val="2"/>
        </w:trPr>
        <w:tc>
          <w:tcPr>
            <w:tcW w:w="5084"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b/>
                <w:sz w:val="18"/>
                <w:szCs w:val="18"/>
              </w:rPr>
            </w:pPr>
            <w:r>
              <w:rPr>
                <w:rFonts w:ascii="Cambria" w:hAnsi="Cambria"/>
                <w:b/>
                <w:sz w:val="18"/>
                <w:szCs w:val="18"/>
              </w:rPr>
              <w:t>Catechism: Sacrament of the Altar</w:t>
            </w:r>
          </w:p>
        </w:tc>
        <w:tc>
          <w:tcPr>
            <w:tcW w:w="1718"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jc w:val="center"/>
              <w:rPr>
                <w:rFonts w:ascii="Cambria" w:hAnsi="Cambria"/>
                <w:b/>
                <w:sz w:val="18"/>
                <w:szCs w:val="18"/>
              </w:rPr>
            </w:pPr>
            <w:r>
              <w:rPr>
                <w:rFonts w:ascii="Cambria" w:hAnsi="Cambria"/>
                <w:b/>
                <w:sz w:val="18"/>
                <w:szCs w:val="18"/>
              </w:rPr>
              <w:t>Grades</w:t>
            </w:r>
          </w:p>
        </w:tc>
      </w:tr>
      <w:tr w:rsidR="002A1E56" w:rsidTr="002A1E56">
        <w:trPr>
          <w:trHeight w:val="305"/>
        </w:trPr>
        <w:tc>
          <w:tcPr>
            <w:tcW w:w="5084"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sz w:val="18"/>
                <w:szCs w:val="18"/>
              </w:rPr>
            </w:pPr>
            <w:r>
              <w:rPr>
                <w:rFonts w:ascii="Cambria" w:hAnsi="Cambria"/>
                <w:i/>
                <w:sz w:val="18"/>
                <w:szCs w:val="18"/>
              </w:rPr>
              <w:t>What is the Sacrament of the Altar?</w:t>
            </w:r>
            <w:r>
              <w:rPr>
                <w:rFonts w:ascii="Cambria" w:hAnsi="Cambria"/>
                <w:sz w:val="18"/>
                <w:szCs w:val="18"/>
              </w:rPr>
              <w:t xml:space="preserve"> It is the true body and blood of our Lord Jesus Christ under the bread and wine, instituted by Christ Himself for us Christians to eat and to drink.</w:t>
            </w:r>
          </w:p>
        </w:tc>
        <w:tc>
          <w:tcPr>
            <w:tcW w:w="1718"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2A1E56" w:rsidTr="002A1E56">
        <w:tc>
          <w:tcPr>
            <w:tcW w:w="5084"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b/>
                <w:sz w:val="18"/>
                <w:szCs w:val="18"/>
              </w:rPr>
            </w:pPr>
            <w:r>
              <w:rPr>
                <w:rFonts w:ascii="Cambria" w:hAnsi="Cambria"/>
                <w:i/>
                <w:sz w:val="18"/>
                <w:szCs w:val="18"/>
              </w:rPr>
              <w:t xml:space="preserve">Where is this written? </w:t>
            </w:r>
            <w:r>
              <w:rPr>
                <w:rFonts w:ascii="Cambria" w:hAnsi="Cambria"/>
                <w:sz w:val="18"/>
                <w:szCs w:val="18"/>
              </w:rPr>
              <w:t xml:space="preserve"> The holy Evangelists Matthew, Mark, Luke and St. Paul write</w:t>
            </w:r>
          </w:p>
        </w:tc>
        <w:tc>
          <w:tcPr>
            <w:tcW w:w="1718"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2A1E56" w:rsidTr="002A1E56">
        <w:tc>
          <w:tcPr>
            <w:tcW w:w="5084"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rPr>
                <w:rFonts w:ascii="Cambria" w:hAnsi="Cambria"/>
                <w:i/>
                <w:sz w:val="18"/>
                <w:szCs w:val="18"/>
              </w:rPr>
            </w:pPr>
            <w:r>
              <w:rPr>
                <w:rFonts w:ascii="Cambria" w:hAnsi="Cambria"/>
                <w:i/>
                <w:sz w:val="18"/>
                <w:szCs w:val="18"/>
              </w:rPr>
              <w:t>What do we believe according to these words?</w:t>
            </w:r>
          </w:p>
          <w:p w:rsidR="002A1E56" w:rsidRDefault="002A1E56">
            <w:pPr>
              <w:spacing w:line="240" w:lineRule="auto"/>
              <w:rPr>
                <w:rFonts w:ascii="Cambria" w:hAnsi="Cambria"/>
                <w:b/>
                <w:sz w:val="18"/>
                <w:szCs w:val="18"/>
              </w:rPr>
            </w:pPr>
            <w:r>
              <w:rPr>
                <w:rFonts w:ascii="Cambria" w:hAnsi="Cambria"/>
                <w:sz w:val="18"/>
                <w:szCs w:val="18"/>
              </w:rPr>
              <w:t xml:space="preserve">Our Lord Jesus Christ, on the night when He was betrayed, took bread, and when He had given thanks, He broke it and gave it to the disciples and said: </w:t>
            </w:r>
            <w:r>
              <w:rPr>
                <w:rFonts w:ascii="Cambria" w:hAnsi="Cambria"/>
                <w:b/>
                <w:sz w:val="18"/>
                <w:szCs w:val="18"/>
              </w:rPr>
              <w:t xml:space="preserve">“Take, eat; this is My body, which is given for you. This do in remembrance of Me.” </w:t>
            </w:r>
          </w:p>
          <w:p w:rsidR="002A1E56" w:rsidRDefault="002A1E56">
            <w:pPr>
              <w:spacing w:line="240" w:lineRule="auto"/>
              <w:rPr>
                <w:rFonts w:ascii="Cambria" w:hAnsi="Cambria"/>
                <w:sz w:val="18"/>
                <w:szCs w:val="18"/>
              </w:rPr>
            </w:pPr>
            <w:r>
              <w:rPr>
                <w:rFonts w:ascii="Cambria" w:hAnsi="Cambria"/>
                <w:sz w:val="18"/>
                <w:szCs w:val="18"/>
              </w:rPr>
              <w:t xml:space="preserve">In the same way also He took the cup after supper, and when He had given thanks, He gave it to them, saying, </w:t>
            </w:r>
            <w:r>
              <w:rPr>
                <w:rFonts w:ascii="Cambria" w:hAnsi="Cambria"/>
                <w:b/>
                <w:sz w:val="18"/>
                <w:szCs w:val="18"/>
              </w:rPr>
              <w:t>“Drink of it, all of you; this cup is the new testament in My blood, which is shed for you for the forgiveness of sins. This do, as often as you drink it, in remembrance of Me.”</w:t>
            </w:r>
          </w:p>
        </w:tc>
        <w:tc>
          <w:tcPr>
            <w:tcW w:w="1718" w:type="dxa"/>
            <w:tcBorders>
              <w:top w:val="single" w:sz="4" w:space="0" w:color="auto"/>
              <w:left w:val="single" w:sz="4" w:space="0" w:color="auto"/>
              <w:bottom w:val="single" w:sz="4" w:space="0" w:color="auto"/>
              <w:right w:val="single" w:sz="4" w:space="0" w:color="auto"/>
            </w:tcBorders>
            <w:hideMark/>
          </w:tcPr>
          <w:p w:rsidR="002A1E56" w:rsidRDefault="002A1E56">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B122BC" w:rsidRDefault="00B122BC">
      <w:bookmarkStart w:id="0" w:name="_GoBack"/>
      <w:bookmarkEnd w:id="0"/>
    </w:p>
    <w:sectPr w:rsidR="00B12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79"/>
    <w:rsid w:val="002A1E56"/>
    <w:rsid w:val="00B122BC"/>
    <w:rsid w:val="00E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8832C-628F-44BA-83D1-D409E0DF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E5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E56"/>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A1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6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2022-02-06T03:23:00Z</dcterms:created>
  <dcterms:modified xsi:type="dcterms:W3CDTF">2022-02-06T03:23:00Z</dcterms:modified>
</cp:coreProperties>
</file>