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1CF" w:rsidRDefault="004F41CF" w:rsidP="004F41CF">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4F41CF" w:rsidRDefault="004F41CF" w:rsidP="004F41CF">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4F41CF" w:rsidRDefault="004F41CF" w:rsidP="004F41CF">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Sixth Sunday after the Epiphany February 13, 2022</w:t>
      </w:r>
    </w:p>
    <w:p w:rsidR="004F41CF" w:rsidRDefault="004F41CF" w:rsidP="004F41CF">
      <w:pPr>
        <w:pStyle w:val="Default"/>
        <w:spacing w:before="0" w:line="180" w:lineRule="atLeast"/>
        <w:rPr>
          <w:rFonts w:ascii="Cambria" w:hAnsi="Cambria"/>
          <w:i/>
          <w:iCs/>
          <w:sz w:val="8"/>
          <w:szCs w:val="8"/>
        </w:rPr>
      </w:pPr>
    </w:p>
    <w:p w:rsidR="004F41CF" w:rsidRDefault="004F41CF" w:rsidP="004F41CF">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4F41CF" w:rsidRDefault="004F41CF" w:rsidP="004F41CF">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4F41CF" w:rsidRDefault="004F41CF" w:rsidP="004F41CF">
      <w:pPr>
        <w:pStyle w:val="Default"/>
        <w:spacing w:before="0" w:line="220" w:lineRule="atLeast"/>
        <w:rPr>
          <w:rFonts w:ascii="Cambria" w:hAnsi="Cambria"/>
          <w:bCs/>
          <w:i/>
          <w:iCs/>
          <w:sz w:val="18"/>
          <w:szCs w:val="18"/>
        </w:rPr>
      </w:pPr>
      <w:r>
        <w:rPr>
          <w:rFonts w:ascii="Cambria" w:hAnsi="Cambria"/>
          <w:b/>
          <w:bCs/>
          <w:sz w:val="18"/>
          <w:szCs w:val="18"/>
        </w:rPr>
        <w:t xml:space="preserve">Verse: John 6:54 – </w:t>
      </w:r>
      <w:r>
        <w:rPr>
          <w:rFonts w:ascii="Cambria" w:hAnsi="Cambria"/>
          <w:bCs/>
          <w:sz w:val="18"/>
          <w:szCs w:val="18"/>
        </w:rPr>
        <w:t>Whoever feeds on my flesh and drinks my blood has eternal life, and I will raise him up on the last day.</w:t>
      </w:r>
    </w:p>
    <w:p w:rsidR="004F41CF" w:rsidRDefault="004F41CF" w:rsidP="004F41CF">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4F41CF" w:rsidRDefault="004F41CF" w:rsidP="004F41CF">
      <w:pPr>
        <w:pStyle w:val="Default"/>
        <w:spacing w:before="0" w:line="256" w:lineRule="atLeast"/>
        <w:rPr>
          <w:rFonts w:ascii="Cambria" w:hAnsi="Cambria"/>
          <w:b/>
          <w:bCs/>
          <w:sz w:val="18"/>
          <w:szCs w:val="18"/>
        </w:rPr>
      </w:pPr>
      <w:r>
        <w:rPr>
          <w:rFonts w:ascii="Cambria" w:hAnsi="Cambria"/>
          <w:b/>
          <w:bCs/>
          <w:sz w:val="18"/>
          <w:szCs w:val="18"/>
        </w:rPr>
        <w:t>Psalm of the Week: Psalm 134</w:t>
      </w:r>
    </w:p>
    <w:p w:rsidR="004F41CF" w:rsidRDefault="004F41CF" w:rsidP="004F41CF">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4F41CF" w:rsidTr="004F41CF">
        <w:tc>
          <w:tcPr>
            <w:tcW w:w="1525"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20"/>
                <w:szCs w:val="20"/>
              </w:rPr>
            </w:pPr>
            <w:r>
              <w:rPr>
                <w:rFonts w:ascii="Cambria" w:hAnsi="Cambria"/>
                <w:sz w:val="20"/>
                <w:szCs w:val="20"/>
              </w:rPr>
              <w:t>Fifth Sunday after the Epiphany – Luke 6:17-26</w:t>
            </w:r>
          </w:p>
        </w:tc>
      </w:tr>
      <w:tr w:rsidR="004F41CF" w:rsidTr="004F41CF">
        <w:tc>
          <w:tcPr>
            <w:tcW w:w="1525"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20"/>
                <w:szCs w:val="20"/>
              </w:rPr>
            </w:pPr>
            <w:r>
              <w:rPr>
                <w:rFonts w:ascii="Cambria" w:hAnsi="Cambria"/>
                <w:sz w:val="20"/>
                <w:szCs w:val="20"/>
              </w:rPr>
              <w:t>Jesus Cleanses a Leper – Luke 5:12-16</w:t>
            </w:r>
          </w:p>
        </w:tc>
      </w:tr>
      <w:tr w:rsidR="004F41CF" w:rsidTr="004F41CF">
        <w:tc>
          <w:tcPr>
            <w:tcW w:w="1525"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4F41CF" w:rsidRDefault="004F41CF">
            <w:pPr>
              <w:pStyle w:val="Default"/>
              <w:spacing w:before="0" w:line="320" w:lineRule="atLeast"/>
              <w:rPr>
                <w:rFonts w:ascii="Cambria" w:hAnsi="Cambria"/>
                <w:sz w:val="20"/>
                <w:szCs w:val="20"/>
              </w:rPr>
            </w:pPr>
            <w:r>
              <w:rPr>
                <w:rFonts w:ascii="Cambria" w:hAnsi="Cambria"/>
                <w:sz w:val="20"/>
                <w:szCs w:val="20"/>
              </w:rPr>
              <w:t>Jesus Forgives and Heals a Paralytic – Luke 5:17-26</w:t>
            </w:r>
          </w:p>
        </w:tc>
      </w:tr>
      <w:tr w:rsidR="004F41CF" w:rsidTr="004F41CF">
        <w:tc>
          <w:tcPr>
            <w:tcW w:w="1525"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4F41CF" w:rsidRDefault="004F41CF">
            <w:pPr>
              <w:pStyle w:val="Default"/>
              <w:spacing w:before="0" w:line="320" w:lineRule="atLeast"/>
              <w:rPr>
                <w:rFonts w:ascii="Cambria" w:hAnsi="Cambria"/>
                <w:sz w:val="20"/>
                <w:szCs w:val="20"/>
              </w:rPr>
            </w:pPr>
            <w:r>
              <w:rPr>
                <w:rFonts w:ascii="Cambria" w:hAnsi="Cambria"/>
                <w:bCs/>
                <w:sz w:val="20"/>
                <w:szCs w:val="20"/>
              </w:rPr>
              <w:t>Matthew the Tax Collector – Luke 5:27-32</w:t>
            </w:r>
          </w:p>
        </w:tc>
      </w:tr>
      <w:tr w:rsidR="004F41CF" w:rsidTr="004F41CF">
        <w:tc>
          <w:tcPr>
            <w:tcW w:w="1525"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20"/>
                <w:szCs w:val="20"/>
              </w:rPr>
            </w:pPr>
            <w:r>
              <w:rPr>
                <w:rFonts w:ascii="Cambria" w:hAnsi="Cambria"/>
                <w:sz w:val="20"/>
                <w:szCs w:val="20"/>
              </w:rPr>
              <w:t>Fasting and the Sabbath – Luke 5:33-39</w:t>
            </w:r>
          </w:p>
        </w:tc>
      </w:tr>
      <w:tr w:rsidR="004F41CF" w:rsidTr="004F41CF">
        <w:tc>
          <w:tcPr>
            <w:tcW w:w="1525"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4F41CF" w:rsidRDefault="004F41CF">
            <w:pPr>
              <w:pStyle w:val="Default"/>
              <w:spacing w:before="0" w:line="320" w:lineRule="atLeast"/>
              <w:rPr>
                <w:rFonts w:ascii="Cambria" w:hAnsi="Cambria"/>
                <w:sz w:val="20"/>
                <w:szCs w:val="20"/>
              </w:rPr>
            </w:pPr>
            <w:r>
              <w:rPr>
                <w:rFonts w:ascii="Cambria" w:hAnsi="Cambria"/>
                <w:sz w:val="20"/>
                <w:szCs w:val="20"/>
              </w:rPr>
              <w:t>Jesus Is Lord of the Sabbath – Luke 6:1-11</w:t>
            </w:r>
          </w:p>
        </w:tc>
      </w:tr>
      <w:tr w:rsidR="004F41CF" w:rsidTr="004F41CF">
        <w:tc>
          <w:tcPr>
            <w:tcW w:w="1525"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20"/>
                <w:szCs w:val="20"/>
              </w:rPr>
            </w:pPr>
            <w:r>
              <w:rPr>
                <w:rFonts w:ascii="Cambria" w:hAnsi="Cambria"/>
                <w:sz w:val="20"/>
                <w:szCs w:val="20"/>
              </w:rPr>
              <w:t>Sunday’s OT – Genesis 45:3-15</w:t>
            </w:r>
          </w:p>
        </w:tc>
      </w:tr>
    </w:tbl>
    <w:p w:rsidR="004F41CF" w:rsidRDefault="004F41CF" w:rsidP="004F41CF">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4F41CF" w:rsidTr="004F41CF">
        <w:trPr>
          <w:trHeight w:val="2"/>
        </w:trPr>
        <w:tc>
          <w:tcPr>
            <w:tcW w:w="5084"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b/>
                <w:sz w:val="18"/>
                <w:szCs w:val="18"/>
              </w:rPr>
            </w:pPr>
            <w:r>
              <w:rPr>
                <w:rFonts w:ascii="Cambria" w:hAnsi="Cambria"/>
                <w:b/>
                <w:sz w:val="18"/>
                <w:szCs w:val="18"/>
              </w:rPr>
              <w:t>Catechism: Sacrament of the Altar</w:t>
            </w:r>
          </w:p>
        </w:tc>
        <w:tc>
          <w:tcPr>
            <w:tcW w:w="1718"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jc w:val="center"/>
              <w:rPr>
                <w:rFonts w:ascii="Cambria" w:hAnsi="Cambria"/>
                <w:b/>
                <w:sz w:val="18"/>
                <w:szCs w:val="18"/>
              </w:rPr>
            </w:pPr>
            <w:r>
              <w:rPr>
                <w:rFonts w:ascii="Cambria" w:hAnsi="Cambria"/>
                <w:b/>
                <w:sz w:val="18"/>
                <w:szCs w:val="18"/>
              </w:rPr>
              <w:t>Grades</w:t>
            </w:r>
          </w:p>
        </w:tc>
      </w:tr>
      <w:tr w:rsidR="004F41CF" w:rsidTr="004F41CF">
        <w:trPr>
          <w:trHeight w:val="305"/>
        </w:trPr>
        <w:tc>
          <w:tcPr>
            <w:tcW w:w="5084"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18"/>
                <w:szCs w:val="18"/>
              </w:rPr>
            </w:pPr>
            <w:r>
              <w:rPr>
                <w:rFonts w:ascii="Cambria" w:hAnsi="Cambria"/>
                <w:i/>
                <w:sz w:val="18"/>
                <w:szCs w:val="18"/>
              </w:rPr>
              <w:t xml:space="preserve">Where is this written? </w:t>
            </w:r>
            <w:r>
              <w:rPr>
                <w:rFonts w:ascii="Cambria" w:hAnsi="Cambria"/>
                <w:sz w:val="18"/>
                <w:szCs w:val="18"/>
              </w:rPr>
              <w:t>The holy Evangelists Matthew, Mark, Luke, and St. Paul write</w:t>
            </w:r>
          </w:p>
        </w:tc>
        <w:tc>
          <w:tcPr>
            <w:tcW w:w="1718"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4F41CF" w:rsidTr="004F41CF">
        <w:tc>
          <w:tcPr>
            <w:tcW w:w="5084"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sz w:val="18"/>
                <w:szCs w:val="18"/>
              </w:rPr>
            </w:pPr>
            <w:r>
              <w:rPr>
                <w:rFonts w:ascii="Cambria" w:hAnsi="Cambria"/>
                <w:sz w:val="18"/>
                <w:szCs w:val="18"/>
              </w:rPr>
              <w:t xml:space="preserve">Our Lord Jesus Christ, on the night when He was betrayed, took bread, and when He had given thanks, He broke it and gave it to the disciples and said: </w:t>
            </w:r>
            <w:r>
              <w:rPr>
                <w:rFonts w:ascii="Cambria" w:hAnsi="Cambria"/>
                <w:b/>
                <w:sz w:val="18"/>
                <w:szCs w:val="18"/>
              </w:rPr>
              <w:t>“Take, eat; this is My body, which is given for you. This do in remembrance of Me.”</w:t>
            </w:r>
          </w:p>
          <w:p w:rsidR="004F41CF" w:rsidRDefault="004F41CF">
            <w:pPr>
              <w:spacing w:line="240" w:lineRule="auto"/>
              <w:rPr>
                <w:rFonts w:ascii="Cambria" w:hAnsi="Cambria"/>
                <w:b/>
                <w:sz w:val="18"/>
                <w:szCs w:val="18"/>
              </w:rPr>
            </w:pPr>
            <w:r>
              <w:rPr>
                <w:rFonts w:ascii="Cambria" w:hAnsi="Cambria"/>
                <w:sz w:val="18"/>
                <w:szCs w:val="18"/>
              </w:rPr>
              <w:t xml:space="preserve">In the same way also He took the cup after supper, and when He had given thanks, He gave it to them, saying, </w:t>
            </w:r>
            <w:r>
              <w:rPr>
                <w:rFonts w:ascii="Cambria" w:hAnsi="Cambria"/>
                <w:b/>
                <w:sz w:val="18"/>
                <w:szCs w:val="18"/>
              </w:rPr>
              <w:t>“Drink of it, all of you; this cup is the new testament in My blood, which is shed for you for the forgiveness of sins. This do, as often as you drink it, in remembrance of Me.”</w:t>
            </w:r>
          </w:p>
        </w:tc>
        <w:tc>
          <w:tcPr>
            <w:tcW w:w="1718"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jc w:val="center"/>
              <w:rPr>
                <w:rFonts w:ascii="Cambria" w:hAnsi="Cambria"/>
                <w:sz w:val="18"/>
                <w:szCs w:val="18"/>
              </w:rPr>
            </w:pPr>
            <w:r>
              <w:rPr>
                <w:rFonts w:ascii="Cambria" w:hAnsi="Cambria"/>
                <w:sz w:val="18"/>
                <w:szCs w:val="18"/>
              </w:rPr>
              <w:t>K+</w:t>
            </w:r>
          </w:p>
        </w:tc>
      </w:tr>
      <w:tr w:rsidR="004F41CF" w:rsidTr="004F41CF">
        <w:tc>
          <w:tcPr>
            <w:tcW w:w="5084"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i/>
                <w:sz w:val="18"/>
                <w:szCs w:val="18"/>
              </w:rPr>
            </w:pPr>
            <w:r>
              <w:rPr>
                <w:rFonts w:ascii="Cambria" w:hAnsi="Cambria"/>
                <w:i/>
                <w:sz w:val="18"/>
                <w:szCs w:val="18"/>
              </w:rPr>
              <w:t>What is the benefit of such eating and drinking?</w:t>
            </w:r>
          </w:p>
          <w:p w:rsidR="004F41CF" w:rsidRDefault="004F41CF">
            <w:pPr>
              <w:spacing w:line="240" w:lineRule="auto"/>
              <w:rPr>
                <w:rFonts w:ascii="Cambria" w:hAnsi="Cambria"/>
                <w:sz w:val="18"/>
                <w:szCs w:val="18"/>
              </w:rPr>
            </w:pPr>
            <w:r>
              <w:rPr>
                <w:rFonts w:ascii="Cambria" w:hAnsi="Cambria"/>
                <w:sz w:val="18"/>
                <w:szCs w:val="18"/>
              </w:rPr>
              <w:t>“Given and shed for you for the forgiveness of sins,” show us that in the Sacrament forgiveness of sins, life, and salvation are given us through these words. For where there is forgiveness of sins, there is also life and salvation.</w:t>
            </w:r>
          </w:p>
        </w:tc>
        <w:tc>
          <w:tcPr>
            <w:tcW w:w="1718"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4F41CF" w:rsidTr="004F41CF">
        <w:tc>
          <w:tcPr>
            <w:tcW w:w="5084"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rPr>
                <w:rFonts w:ascii="Cambria" w:hAnsi="Cambria"/>
                <w:i/>
                <w:sz w:val="18"/>
                <w:szCs w:val="18"/>
              </w:rPr>
            </w:pPr>
            <w:r>
              <w:rPr>
                <w:rFonts w:ascii="Cambria" w:hAnsi="Cambria"/>
                <w:i/>
                <w:sz w:val="18"/>
                <w:szCs w:val="18"/>
              </w:rPr>
              <w:t>How can bodily eating and drinking do such great things?</w:t>
            </w:r>
          </w:p>
          <w:p w:rsidR="004F41CF" w:rsidRDefault="004F41CF">
            <w:pPr>
              <w:spacing w:line="240" w:lineRule="auto"/>
              <w:rPr>
                <w:rFonts w:ascii="Cambria" w:hAnsi="Cambria"/>
                <w:sz w:val="18"/>
                <w:szCs w:val="18"/>
              </w:rPr>
            </w:pPr>
            <w:r>
              <w:rPr>
                <w:rFonts w:ascii="Cambria" w:hAnsi="Cambria"/>
                <w:sz w:val="18"/>
                <w:szCs w:val="18"/>
              </w:rPr>
              <w:t>Certainly not just eating and drinking do these things, but the words written here: “Given and shed for you for the forgiveness of sins.” These words, along with the bodily eating and drinking, are the main thing in the Sacrament. Whoever believes these words has exactly what they say: “forgiveness of sins.”</w:t>
            </w:r>
          </w:p>
        </w:tc>
        <w:tc>
          <w:tcPr>
            <w:tcW w:w="1718" w:type="dxa"/>
            <w:tcBorders>
              <w:top w:val="single" w:sz="4" w:space="0" w:color="auto"/>
              <w:left w:val="single" w:sz="4" w:space="0" w:color="auto"/>
              <w:bottom w:val="single" w:sz="4" w:space="0" w:color="auto"/>
              <w:right w:val="single" w:sz="4" w:space="0" w:color="auto"/>
            </w:tcBorders>
            <w:hideMark/>
          </w:tcPr>
          <w:p w:rsidR="004F41CF" w:rsidRDefault="004F41CF">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7E150F" w:rsidRDefault="007E150F">
      <w:bookmarkStart w:id="0" w:name="_GoBack"/>
      <w:bookmarkEnd w:id="0"/>
    </w:p>
    <w:sectPr w:rsidR="007E1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42"/>
    <w:rsid w:val="00251842"/>
    <w:rsid w:val="004F41CF"/>
    <w:rsid w:val="007E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E7CC3-87E6-4262-A644-5B70A4C5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1C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41CF"/>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4F41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2022-02-17T04:07:00Z</dcterms:created>
  <dcterms:modified xsi:type="dcterms:W3CDTF">2022-02-17T04:08:00Z</dcterms:modified>
</cp:coreProperties>
</file>